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消防用活動空地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協　　議　　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2"/>
        </w:rPr>
        <w:t>　</w:t>
      </w:r>
      <w:r>
        <w:rPr>
          <w:rFonts w:hint="eastAsia"/>
          <w:sz w:val="24"/>
        </w:rPr>
        <w:t>申請人は開発行為により、新たに設置する消防用活動空地（消防の用に供する）について太田市長、清水聖義との間に、その設置並びに管理について協議の結果、下記のとおり協議が成立したことを確認する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92" w:firstLineChars="20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923" w:firstLineChars="2000"/>
        <w:rPr>
          <w:rFonts w:hint="eastAsia"/>
          <w:sz w:val="22"/>
        </w:rPr>
      </w:pPr>
      <w:r>
        <w:rPr>
          <w:rFonts w:hint="eastAsia"/>
          <w:sz w:val="24"/>
        </w:rPr>
        <w:t>太田市長</w:t>
      </w:r>
      <w:r>
        <w:rPr>
          <w:rFonts w:hint="eastAsia"/>
          <w:sz w:val="22"/>
        </w:rPr>
        <w:t>　　　　　　　　　　　　</w:t>
      </w:r>
      <w:r>
        <w:rPr>
          <w:rFonts w:hint="eastAsia"/>
          <w:sz w:val="24"/>
        </w:rPr>
        <w:t>印</w:t>
      </w:r>
    </w:p>
    <w:p>
      <w:pPr>
        <w:pStyle w:val="0"/>
        <w:ind w:firstLine="3171" w:firstLineChars="1402"/>
        <w:rPr>
          <w:rFonts w:hint="eastAsia"/>
          <w:sz w:val="22"/>
        </w:rPr>
      </w:pPr>
    </w:p>
    <w:p>
      <w:pPr>
        <w:pStyle w:val="0"/>
        <w:ind w:firstLine="3171" w:firstLineChars="1402"/>
        <w:rPr>
          <w:rFonts w:hint="eastAsia"/>
          <w:sz w:val="22"/>
        </w:rPr>
      </w:pPr>
    </w:p>
    <w:p>
      <w:pPr>
        <w:pStyle w:val="0"/>
        <w:ind w:firstLine="4931" w:firstLineChars="2003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>
      <w:pPr>
        <w:pStyle w:val="0"/>
        <w:ind w:firstLine="3939" w:firstLineChars="1600"/>
        <w:rPr>
          <w:rFonts w:hint="eastAsia"/>
          <w:sz w:val="24"/>
        </w:rPr>
      </w:pPr>
      <w:r>
        <w:rPr>
          <w:rFonts w:hint="eastAsia"/>
          <w:sz w:val="24"/>
        </w:rPr>
        <w:t>申請人　氏　　名　　　　　　　　　　　印</w:t>
      </w:r>
    </w:p>
    <w:p>
      <w:pPr>
        <w:pStyle w:val="0"/>
        <w:ind w:firstLine="4931" w:firstLineChars="2003"/>
        <w:rPr>
          <w:rFonts w:hint="eastAsia"/>
          <w:sz w:val="24"/>
        </w:rPr>
      </w:pPr>
      <w:r>
        <w:rPr>
          <w:rFonts w:hint="eastAsia"/>
          <w:sz w:val="24"/>
        </w:rPr>
        <w:t>電　　話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15"/>
        <w:jc w:val="both"/>
        <w:rPr>
          <w:rFonts w:hint="eastAsia"/>
        </w:rPr>
      </w:pPr>
      <w:r>
        <w:rPr>
          <w:rFonts w:hint="eastAsia"/>
        </w:rPr>
        <w:t>　　　　　　　　　　　　　　　　　　　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工事の場所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開発名称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３　消防用活動空地　　（私有地　　　箇所）（公道　　　箇所）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　私有地に係わる経費（活動用空地・標識）は、申請人負担とする。</w:t>
      </w:r>
    </w:p>
    <w:p>
      <w:pPr>
        <w:pStyle w:val="0"/>
        <w:ind w:left="738" w:hanging="738" w:hangingChars="30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　技術基準は、群馬県高層建築物防火対策指導要綱「平成３年４月１日施工」に適合すること。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　活動用空地に係わる維持管理は、申請人とする。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　活動用空地の完成検査は、太田市消防本部がする。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　活動用空地は、建物使用開始前までに設置完了すること。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　申請人は、次の書類を添付すること。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　案内図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　土地利用計画図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　活動用地に係わる関係図及び建物の立面図</w:t>
      </w:r>
    </w:p>
    <w:sectPr>
      <w:pgSz w:w="11906" w:h="16838"/>
      <w:pgMar w:top="1309" w:right="1082" w:bottom="1418" w:left="1418" w:header="851" w:footer="992" w:gutter="0"/>
      <w:cols w:space="720"/>
      <w:textDirection w:val="lrTb"/>
      <w:docGrid w:type="linesAndChars" w:linePitch="375" w:charSpace="12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3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72</Words>
  <Characters>412</Characters>
  <Application>JUST Note</Application>
  <Lines>3</Lines>
  <Paragraphs>1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消防用活動空地</dc:title>
  <dc:creator>26193</dc:creator>
  <cp:lastModifiedBy>60444)髙野　知也</cp:lastModifiedBy>
  <cp:lastPrinted>2019-05-06T23:49:00Z</cp:lastPrinted>
  <dcterms:created xsi:type="dcterms:W3CDTF">2019-05-06T23:50:00Z</dcterms:created>
  <dcterms:modified xsi:type="dcterms:W3CDTF">2019-05-06T23:50:09Z</dcterms:modified>
  <cp:revision>2</cp:revision>
</cp:coreProperties>
</file>