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ind w:right="960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>
      <w:pPr>
        <w:pStyle w:val="16"/>
        <w:ind w:right="960"/>
        <w:jc w:val="both"/>
        <w:rPr>
          <w:rFonts w:hint="eastAsia"/>
        </w:rPr>
      </w:pPr>
    </w:p>
    <w:p>
      <w:pPr>
        <w:pStyle w:val="0"/>
        <w:ind w:left="210" w:hanging="210" w:hangingChars="100"/>
        <w:rPr>
          <w:rFonts w:hint="eastAsia"/>
          <w:sz w:val="24"/>
        </w:rPr>
      </w:pPr>
      <w:r>
        <w:rPr>
          <w:rFonts w:hint="eastAsia"/>
        </w:rPr>
        <w:t>　　　　　　　　　　　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>
      <w:pPr>
        <w:pStyle w:val="0"/>
        <w:ind w:left="240" w:hanging="240" w:hangingChars="10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太田市長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様</w:t>
      </w:r>
    </w:p>
    <w:p>
      <w:pPr>
        <w:pStyle w:val="0"/>
        <w:ind w:left="240" w:hanging="240" w:hangingChars="10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住　所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申請者　氏　名　　　　　　　　　　　　印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電　話</w:t>
      </w:r>
    </w:p>
    <w:p>
      <w:pPr>
        <w:pStyle w:val="0"/>
        <w:ind w:left="240" w:hanging="240" w:hangingChars="10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公　共　施　設　引　継　書</w:t>
      </w:r>
    </w:p>
    <w:p>
      <w:pPr>
        <w:pStyle w:val="0"/>
        <w:ind w:left="240" w:hanging="240" w:hangingChars="100"/>
        <w:rPr>
          <w:rFonts w:hint="eastAsia"/>
          <w:sz w:val="24"/>
        </w:rPr>
      </w:pPr>
    </w:p>
    <w:p>
      <w:pPr>
        <w:pStyle w:val="0"/>
        <w:ind w:left="239" w:leftChars="114"/>
        <w:rPr>
          <w:rFonts w:hint="eastAsia"/>
          <w:sz w:val="24"/>
        </w:rPr>
      </w:pPr>
      <w:r>
        <w:rPr>
          <w:rFonts w:hint="eastAsia"/>
          <w:sz w:val="24"/>
        </w:rPr>
        <w:t>　申請人は開発行為により、新たに設置された下記公共施設の維持管理について、太田市に引き継ぐことを確認いたします。</w:t>
      </w:r>
    </w:p>
    <w:p>
      <w:pPr>
        <w:pStyle w:val="0"/>
        <w:ind w:left="239" w:leftChars="114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spacing w:val="60"/>
          <w:kern w:val="0"/>
          <w:sz w:val="24"/>
          <w:fitText w:val="1680" w:id="1"/>
        </w:rPr>
        <w:t>工事の場</w:t>
      </w:r>
      <w:r>
        <w:rPr>
          <w:rFonts w:hint="eastAsia"/>
          <w:kern w:val="0"/>
          <w:sz w:val="24"/>
          <w:fitText w:val="1680" w:id="1"/>
        </w:rPr>
        <w:t>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</w:t>
      </w:r>
      <w:r>
        <w:rPr>
          <w:rFonts w:hint="eastAsia"/>
          <w:spacing w:val="60"/>
          <w:kern w:val="0"/>
          <w:sz w:val="24"/>
          <w:fitText w:val="1680" w:id="2"/>
        </w:rPr>
        <w:t>開発の名</w:t>
      </w:r>
      <w:r>
        <w:rPr>
          <w:rFonts w:hint="eastAsia"/>
          <w:kern w:val="0"/>
          <w:sz w:val="24"/>
          <w:fitText w:val="1680" w:id="2"/>
        </w:rPr>
        <w:t>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完成検査年月日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　</w:t>
      </w:r>
      <w:r>
        <w:rPr>
          <w:rFonts w:hint="eastAsia"/>
          <w:kern w:val="0"/>
          <w:sz w:val="24"/>
        </w:rPr>
        <w:t>公共施設（消防水利）</w:t>
      </w:r>
      <w:r>
        <w:rPr>
          <w:rFonts w:hint="eastAsia"/>
          <w:sz w:val="24"/>
        </w:rPr>
        <w:t>　　　　防火水槽　　　　㎥　　　　　基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消火栓　管径　　　㎜　　　　　基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その他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134" w:right="1106" w:bottom="1080" w:left="12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57</Words>
  <Characters>331</Characters>
  <Application>JUST Note</Application>
  <Lines>2</Lines>
  <Paragraphs>1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太田市消防水利設置指導要綱</dc:title>
  <dc:creator>26193</dc:creator>
  <cp:lastModifiedBy>60444)髙野　知也</cp:lastModifiedBy>
  <cp:lastPrinted>2019-05-06T23:47:00Z</cp:lastPrinted>
  <dcterms:created xsi:type="dcterms:W3CDTF">2019-05-06T23:47:00Z</dcterms:created>
  <dcterms:modified xsi:type="dcterms:W3CDTF">2019-05-06T23:47:48Z</dcterms:modified>
  <cp:revision>2</cp:revision>
</cp:coreProperties>
</file>