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2F0E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292F0E">
      <w:pPr>
        <w:jc w:val="center"/>
        <w:rPr>
          <w:rFonts w:hint="eastAsia"/>
        </w:rPr>
      </w:pPr>
      <w:r>
        <w:rPr>
          <w:rFonts w:hint="eastAsia"/>
          <w:spacing w:val="210"/>
        </w:rPr>
        <w:t>行為内容</w:t>
      </w:r>
      <w:r>
        <w:rPr>
          <w:rFonts w:hint="eastAsia"/>
        </w:rPr>
        <w:t>書</w:t>
      </w:r>
    </w:p>
    <w:p w:rsidR="00000000" w:rsidRDefault="00292F0E">
      <w:pPr>
        <w:spacing w:after="120"/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木竹の伐採の場合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66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292F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伐採の種類</w:t>
            </w:r>
          </w:p>
        </w:tc>
        <w:tc>
          <w:tcPr>
            <w:tcW w:w="66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292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択</w:t>
            </w:r>
            <w:r>
              <w:rPr>
                <w:rFonts w:hint="eastAsia"/>
              </w:rPr>
              <w:t xml:space="preserve">伐　　　　　　　　　　　</w:t>
            </w:r>
            <w:r>
              <w:rPr>
                <w:rFonts w:hint="eastAsia"/>
                <w:spacing w:val="105"/>
              </w:rPr>
              <w:t>皆</w:t>
            </w:r>
            <w:r>
              <w:rPr>
                <w:rFonts w:hint="eastAsia"/>
              </w:rPr>
              <w:t>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000000" w:rsidRDefault="00292F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伐採の理由</w:t>
            </w:r>
          </w:p>
        </w:tc>
        <w:tc>
          <w:tcPr>
            <w:tcW w:w="6624" w:type="dxa"/>
            <w:tcBorders>
              <w:right w:val="single" w:sz="12" w:space="0" w:color="auto"/>
            </w:tcBorders>
            <w:vAlign w:val="center"/>
          </w:tcPr>
          <w:p w:rsidR="00000000" w:rsidRDefault="00292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000000" w:rsidRDefault="00292F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伐採の面積</w:t>
            </w:r>
          </w:p>
        </w:tc>
        <w:tc>
          <w:tcPr>
            <w:tcW w:w="6624" w:type="dxa"/>
            <w:tcBorders>
              <w:right w:val="single" w:sz="12" w:space="0" w:color="auto"/>
            </w:tcBorders>
            <w:vAlign w:val="center"/>
          </w:tcPr>
          <w:p w:rsidR="00000000" w:rsidRDefault="00292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000000" w:rsidRDefault="00292F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木竹の種類</w:t>
            </w:r>
          </w:p>
        </w:tc>
        <w:tc>
          <w:tcPr>
            <w:tcW w:w="6624" w:type="dxa"/>
            <w:tcBorders>
              <w:right w:val="single" w:sz="12" w:space="0" w:color="auto"/>
            </w:tcBorders>
            <w:vAlign w:val="center"/>
          </w:tcPr>
          <w:p w:rsidR="00000000" w:rsidRDefault="00292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000000" w:rsidRDefault="00292F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伐採する木竹の量</w:t>
            </w:r>
          </w:p>
        </w:tc>
        <w:tc>
          <w:tcPr>
            <w:tcW w:w="6624" w:type="dxa"/>
            <w:tcBorders>
              <w:right w:val="single" w:sz="12" w:space="0" w:color="auto"/>
            </w:tcBorders>
            <w:vAlign w:val="center"/>
          </w:tcPr>
          <w:p w:rsidR="00000000" w:rsidRDefault="00292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本　　　　　　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000000" w:rsidRDefault="00292F0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皆伐の場</w:t>
            </w:r>
            <w:r>
              <w:rPr>
                <w:rFonts w:hint="eastAsia"/>
              </w:rPr>
              <w:t>合の植林計画</w:t>
            </w:r>
          </w:p>
        </w:tc>
        <w:tc>
          <w:tcPr>
            <w:tcW w:w="6624" w:type="dxa"/>
            <w:tcBorders>
              <w:right w:val="single" w:sz="12" w:space="0" w:color="auto"/>
            </w:tcBorders>
            <w:vAlign w:val="center"/>
          </w:tcPr>
          <w:p w:rsidR="00000000" w:rsidRDefault="00292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292F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6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292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292F0E">
      <w:pPr>
        <w:rPr>
          <w:rFonts w:hint="eastAsia"/>
        </w:rPr>
      </w:pP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2F0E">
      <w:r>
        <w:separator/>
      </w:r>
    </w:p>
  </w:endnote>
  <w:endnote w:type="continuationSeparator" w:id="0">
    <w:p w:rsidR="00000000" w:rsidRDefault="0029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92F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292F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92F0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92F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2F0E">
      <w:r>
        <w:separator/>
      </w:r>
    </w:p>
  </w:footnote>
  <w:footnote w:type="continuationSeparator" w:id="0">
    <w:p w:rsidR="00000000" w:rsidRDefault="00292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92F0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92F0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92F0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0E"/>
    <w:rsid w:val="0029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0C9EE52-5199-475D-8222-5998D35E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2001-10-05T07:32:00Z</cp:lastPrinted>
  <dcterms:created xsi:type="dcterms:W3CDTF">2020-02-19T06:16:00Z</dcterms:created>
  <dcterms:modified xsi:type="dcterms:W3CDTF">2020-02-19T06:16:00Z</dcterms:modified>
</cp:coreProperties>
</file>