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b w:val="1"/>
          <w:color w:val="000000"/>
          <w:sz w:val="36"/>
        </w:rPr>
      </w:pPr>
      <w:r>
        <w:rPr>
          <w:rFonts w:hint="eastAsia" w:ascii="ＭＳ 明朝" w:hAnsi="ＭＳ 明朝"/>
          <w:b w:val="1"/>
          <w:color w:val="000000"/>
          <w:sz w:val="36"/>
        </w:rPr>
        <w:t>令和</w:t>
      </w:r>
      <w:r>
        <w:rPr>
          <w:rFonts w:hint="eastAsia" w:ascii="ＭＳ 明朝" w:hAnsi="ＭＳ 明朝"/>
          <w:b w:val="1"/>
          <w:color w:val="000000"/>
          <w:sz w:val="36"/>
        </w:rPr>
        <w:t>6</w:t>
      </w:r>
      <w:r>
        <w:rPr>
          <w:rFonts w:hint="eastAsia" w:ascii="ＭＳ 明朝" w:hAnsi="ＭＳ 明朝"/>
          <w:b w:val="1"/>
          <w:color w:val="000000"/>
          <w:sz w:val="36"/>
        </w:rPr>
        <w:t>年度　太田市水防訓練実施要領</w:t>
      </w: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b w:val="1"/>
          <w:color w:val="000000"/>
          <w:sz w:val="24"/>
        </w:rPr>
      </w:pPr>
      <w:r>
        <w:rPr>
          <w:rFonts w:hint="eastAsia" w:ascii="ＭＳ 明朝" w:hAnsi="ＭＳ 明朝"/>
          <w:b w:val="1"/>
          <w:color w:val="000000"/>
          <w:sz w:val="24"/>
        </w:rPr>
        <w:t>１　目的</w:t>
      </w:r>
    </w:p>
    <w:p>
      <w:pPr>
        <w:pStyle w:val="0"/>
        <w:ind w:left="432" w:leftChars="200" w:firstLine="216" w:firstLineChars="100"/>
        <w:rPr>
          <w:rFonts w:hint="default" w:ascii="ＭＳ 明朝" w:hAnsi="ＭＳ 明朝"/>
          <w:kern w:val="0"/>
          <w:sz w:val="24"/>
        </w:rPr>
      </w:pPr>
      <w:r>
        <w:rPr>
          <w:rFonts w:hint="eastAsia" w:ascii="ＭＳ 明朝" w:hAnsi="ＭＳ 明朝"/>
          <w:color w:val="000000"/>
        </w:rPr>
        <w:t>この訓練は、</w:t>
      </w:r>
      <w:r>
        <w:rPr>
          <w:rFonts w:hint="eastAsia" w:ascii="ＭＳ 明朝" w:hAnsi="ＭＳ 明朝"/>
        </w:rPr>
        <w:t>太田市水防計画に基づき、水防技術の向上を図るとともに、市民の水防に対する理解を深めることを目的とする。</w:t>
      </w:r>
    </w:p>
    <w:p>
      <w:pPr>
        <w:pStyle w:val="0"/>
        <w:ind w:left="432" w:leftChars="200" w:firstLine="216" w:firstLineChars="100"/>
        <w:rPr>
          <w:rFonts w:hint="default" w:ascii="ＭＳ 明朝" w:hAnsi="ＭＳ 明朝"/>
        </w:rPr>
      </w:pPr>
      <w:r>
        <w:rPr>
          <w:rFonts w:hint="eastAsia" w:ascii="ＭＳ 明朝" w:hAnsi="ＭＳ 明朝"/>
        </w:rPr>
        <w:t>同時に防災フェアを開催し、市民の防災意識の高揚を図る。</w:t>
      </w:r>
    </w:p>
    <w:p>
      <w:pPr>
        <w:pStyle w:val="0"/>
        <w:ind w:left="404" w:leftChars="187" w:firstLine="216" w:firstLineChars="100"/>
        <w:rPr>
          <w:rFonts w:hint="default" w:ascii="ＭＳ 明朝" w:hAnsi="ＭＳ 明朝"/>
          <w:color w:val="000000"/>
        </w:rPr>
      </w:pPr>
    </w:p>
    <w:p>
      <w:pPr>
        <w:pStyle w:val="0"/>
        <w:jc w:val="left"/>
        <w:rPr>
          <w:rFonts w:hint="default" w:ascii="ＭＳ 明朝" w:hAnsi="ＭＳ 明朝"/>
          <w:color w:val="000000"/>
        </w:rPr>
      </w:pPr>
      <w:r>
        <w:rPr>
          <w:rFonts w:hint="eastAsia" w:ascii="ＭＳ 明朝" w:hAnsi="ＭＳ 明朝"/>
          <w:b w:val="1"/>
          <w:color w:val="000000"/>
          <w:sz w:val="24"/>
        </w:rPr>
        <w:t>２　日時</w:t>
      </w:r>
      <w:r>
        <w:rPr>
          <w:rFonts w:hint="eastAsia" w:ascii="ＭＳ 明朝" w:hAnsi="ＭＳ 明朝"/>
          <w:color w:val="000000"/>
        </w:rPr>
        <w:t>　　</w:t>
      </w:r>
      <w:r>
        <w:rPr>
          <w:rFonts w:hint="eastAsia" w:ascii="ＭＳ 明朝" w:hAnsi="ＭＳ 明朝"/>
          <w:color w:val="000000"/>
        </w:rPr>
        <w:t xml:space="preserve"> </w:t>
      </w:r>
      <w:r>
        <w:rPr>
          <w:rFonts w:hint="eastAsia" w:ascii="ＭＳ 明朝" w:hAnsi="ＭＳ 明朝"/>
          <w:color w:val="000000"/>
        </w:rPr>
        <w:t>令和</w:t>
      </w:r>
      <w:r>
        <w:rPr>
          <w:rFonts w:hint="eastAsia" w:ascii="ＭＳ 明朝" w:hAnsi="ＭＳ 明朝"/>
          <w:color w:val="000000"/>
        </w:rPr>
        <w:t>6</w:t>
      </w:r>
      <w:r>
        <w:rPr>
          <w:rFonts w:hint="eastAsia" w:ascii="ＭＳ 明朝" w:hAnsi="ＭＳ 明朝"/>
          <w:color w:val="000000"/>
        </w:rPr>
        <w:t>年</w:t>
      </w:r>
      <w:r>
        <w:rPr>
          <w:rFonts w:hint="eastAsia" w:ascii="ＭＳ 明朝" w:hAnsi="ＭＳ 明朝"/>
          <w:color w:val="000000"/>
        </w:rPr>
        <w:t>6</w:t>
      </w:r>
      <w:r>
        <w:rPr>
          <w:rFonts w:hint="eastAsia" w:ascii="ＭＳ 明朝" w:hAnsi="ＭＳ 明朝"/>
          <w:color w:val="000000"/>
        </w:rPr>
        <w:t>月</w:t>
      </w:r>
      <w:r>
        <w:rPr>
          <w:rFonts w:hint="eastAsia" w:ascii="ＭＳ 明朝" w:hAnsi="ＭＳ 明朝"/>
          <w:color w:val="000000"/>
        </w:rPr>
        <w:t>8</w:t>
      </w:r>
      <w:r>
        <w:rPr>
          <w:rFonts w:hint="eastAsia" w:ascii="ＭＳ 明朝" w:hAnsi="ＭＳ 明朝"/>
          <w:color w:val="000000"/>
        </w:rPr>
        <w:t>日（土）　午前</w:t>
      </w:r>
      <w:r>
        <w:rPr>
          <w:rFonts w:hint="eastAsia" w:ascii="ＭＳ 明朝" w:hAnsi="ＭＳ 明朝"/>
          <w:color w:val="000000"/>
        </w:rPr>
        <w:t>9</w:t>
      </w:r>
      <w:r>
        <w:rPr>
          <w:rFonts w:hint="eastAsia" w:ascii="ＭＳ 明朝" w:hAnsi="ＭＳ 明朝"/>
          <w:color w:val="000000"/>
        </w:rPr>
        <w:t>時から正午まで</w:t>
      </w:r>
    </w:p>
    <w:p>
      <w:pPr>
        <w:pStyle w:val="0"/>
        <w:jc w:val="left"/>
        <w:rPr>
          <w:rFonts w:hint="default" w:ascii="ＭＳ 明朝" w:hAnsi="ＭＳ 明朝"/>
          <w:color w:val="000000"/>
        </w:rPr>
      </w:pPr>
      <w:r>
        <w:rPr>
          <w:rFonts w:hint="eastAsia" w:ascii="ＭＳ 明朝" w:hAnsi="ＭＳ 明朝"/>
          <w:color w:val="000000"/>
        </w:rPr>
        <w:t>　　　　　　　訓練：午前</w:t>
      </w:r>
      <w:r>
        <w:rPr>
          <w:rFonts w:hint="eastAsia" w:ascii="ＭＳ 明朝" w:hAnsi="ＭＳ 明朝"/>
          <w:color w:val="000000"/>
        </w:rPr>
        <w:t>9</w:t>
      </w:r>
      <w:r>
        <w:rPr>
          <w:rFonts w:hint="eastAsia" w:ascii="ＭＳ 明朝" w:hAnsi="ＭＳ 明朝"/>
          <w:color w:val="000000"/>
        </w:rPr>
        <w:t>時から午前</w:t>
      </w:r>
      <w:r>
        <w:rPr>
          <w:rFonts w:hint="eastAsia" w:ascii="ＭＳ 明朝" w:hAnsi="ＭＳ 明朝"/>
          <w:color w:val="000000"/>
        </w:rPr>
        <w:t>10</w:t>
      </w:r>
      <w:r>
        <w:rPr>
          <w:rFonts w:hint="eastAsia" w:ascii="ＭＳ 明朝" w:hAnsi="ＭＳ 明朝"/>
          <w:color w:val="000000"/>
        </w:rPr>
        <w:t>時</w:t>
      </w:r>
      <w:r>
        <w:rPr>
          <w:rFonts w:hint="eastAsia" w:ascii="ＭＳ 明朝" w:hAnsi="ＭＳ 明朝"/>
          <w:color w:val="000000"/>
        </w:rPr>
        <w:t>30</w:t>
      </w:r>
      <w:r>
        <w:rPr>
          <w:rFonts w:hint="eastAsia" w:ascii="ＭＳ 明朝" w:hAnsi="ＭＳ 明朝"/>
          <w:color w:val="000000"/>
        </w:rPr>
        <w:t>分まで</w:t>
      </w:r>
    </w:p>
    <w:p>
      <w:pPr>
        <w:pStyle w:val="0"/>
        <w:ind w:firstLine="1512" w:firstLineChars="700"/>
        <w:jc w:val="left"/>
        <w:rPr>
          <w:rFonts w:hint="default" w:ascii="ＭＳ 明朝" w:hAnsi="ＭＳ 明朝"/>
          <w:color w:val="000000"/>
        </w:rPr>
      </w:pPr>
      <w:r>
        <w:rPr>
          <w:rFonts w:hint="eastAsia" w:ascii="ＭＳ 明朝" w:hAnsi="ＭＳ 明朝"/>
          <w:color w:val="000000"/>
        </w:rPr>
        <w:t>防災フェア：午前</w:t>
      </w:r>
      <w:r>
        <w:rPr>
          <w:rFonts w:hint="eastAsia" w:ascii="ＭＳ 明朝" w:hAnsi="ＭＳ 明朝"/>
          <w:color w:val="000000"/>
        </w:rPr>
        <w:t>10</w:t>
      </w:r>
      <w:r>
        <w:rPr>
          <w:rFonts w:hint="eastAsia" w:ascii="ＭＳ 明朝" w:hAnsi="ＭＳ 明朝"/>
          <w:color w:val="000000"/>
        </w:rPr>
        <w:t>時</w:t>
      </w:r>
      <w:r>
        <w:rPr>
          <w:rFonts w:hint="eastAsia" w:ascii="ＭＳ 明朝" w:hAnsi="ＭＳ 明朝"/>
          <w:color w:val="000000"/>
        </w:rPr>
        <w:t>30</w:t>
      </w:r>
      <w:r>
        <w:rPr>
          <w:rFonts w:hint="eastAsia" w:ascii="ＭＳ 明朝" w:hAnsi="ＭＳ 明朝"/>
          <w:color w:val="000000"/>
        </w:rPr>
        <w:t>分から正午まで</w:t>
      </w:r>
    </w:p>
    <w:p>
      <w:pPr>
        <w:pStyle w:val="0"/>
        <w:rPr>
          <w:rFonts w:hint="default" w:ascii="ＭＳ 明朝" w:hAnsi="ＭＳ 明朝"/>
          <w:color w:val="000000"/>
        </w:rPr>
      </w:pPr>
    </w:p>
    <w:p>
      <w:pPr>
        <w:pStyle w:val="0"/>
        <w:jc w:val="left"/>
        <w:rPr>
          <w:rFonts w:hint="default" w:ascii="ＭＳ 明朝" w:hAnsi="ＭＳ 明朝"/>
          <w:color w:val="000000"/>
        </w:rPr>
      </w:pPr>
      <w:r>
        <w:rPr>
          <w:rFonts w:hint="eastAsia" w:ascii="ＭＳ 明朝" w:hAnsi="ＭＳ 明朝"/>
          <w:b w:val="1"/>
          <w:color w:val="000000"/>
          <w:sz w:val="24"/>
        </w:rPr>
        <w:t>３　場所　　</w:t>
      </w:r>
      <w:r>
        <w:rPr>
          <w:rFonts w:hint="eastAsia" w:ascii="ＭＳ 明朝" w:hAnsi="ＭＳ 明朝"/>
          <w:color w:val="000000"/>
        </w:rPr>
        <w:t>中央消防署　屋外訓練場（太田市鳥山下町</w:t>
      </w:r>
      <w:r>
        <w:rPr>
          <w:rFonts w:hint="eastAsia" w:ascii="ＭＳ 明朝" w:hAnsi="ＭＳ 明朝"/>
          <w:color w:val="000000"/>
        </w:rPr>
        <w:t>409-1</w:t>
      </w:r>
      <w:r>
        <w:rPr>
          <w:rFonts w:hint="eastAsia" w:ascii="ＭＳ 明朝" w:hAnsi="ＭＳ 明朝"/>
          <w:color w:val="000000"/>
        </w:rPr>
        <w:t>）</w:t>
      </w:r>
    </w:p>
    <w:p>
      <w:pPr>
        <w:pStyle w:val="0"/>
        <w:rPr>
          <w:rFonts w:hint="default" w:ascii="ＭＳ 明朝" w:hAnsi="ＭＳ 明朝"/>
          <w:color w:val="000000"/>
        </w:rPr>
      </w:pPr>
    </w:p>
    <w:p>
      <w:pPr>
        <w:pStyle w:val="0"/>
        <w:jc w:val="left"/>
        <w:rPr>
          <w:rFonts w:hint="default" w:ascii="ＭＳ 明朝" w:hAnsi="ＭＳ 明朝"/>
          <w:color w:val="000000"/>
        </w:rPr>
      </w:pPr>
      <w:r>
        <w:rPr>
          <w:rFonts w:hint="eastAsia" w:ascii="ＭＳ 明朝" w:hAnsi="ＭＳ 明朝"/>
          <w:b w:val="1"/>
          <w:color w:val="000000"/>
          <w:sz w:val="24"/>
        </w:rPr>
        <w:t>４　主催　　</w:t>
      </w:r>
      <w:r>
        <w:rPr>
          <w:rFonts w:hint="eastAsia" w:ascii="ＭＳ 明朝" w:hAnsi="ＭＳ 明朝"/>
          <w:color w:val="000000"/>
        </w:rPr>
        <w:t>太田市</w:t>
      </w:r>
    </w:p>
    <w:p>
      <w:pPr>
        <w:pStyle w:val="0"/>
        <w:rPr>
          <w:rFonts w:hint="default" w:ascii="ＭＳ 明朝" w:hAnsi="ＭＳ 明朝"/>
          <w:color w:val="000000"/>
        </w:rPr>
      </w:pPr>
    </w:p>
    <w:p>
      <w:pPr>
        <w:pStyle w:val="0"/>
        <w:rPr>
          <w:rFonts w:hint="default" w:ascii="ＭＳ 明朝" w:hAnsi="ＭＳ 明朝"/>
          <w:b w:val="1"/>
          <w:color w:val="000000"/>
        </w:rPr>
      </w:pPr>
      <w:r>
        <w:rPr>
          <w:rFonts w:hint="eastAsia" w:ascii="ＭＳ 明朝" w:hAnsi="ＭＳ 明朝"/>
          <w:b w:val="1"/>
          <w:color w:val="000000"/>
          <w:sz w:val="24"/>
        </w:rPr>
        <w:t>５　訓練参加機関（順不同）</w:t>
      </w:r>
    </w:p>
    <w:p>
      <w:pPr>
        <w:pStyle w:val="0"/>
        <w:ind w:left="626" w:leftChars="290" w:right="-432" w:rightChars="-200"/>
        <w:rPr>
          <w:rFonts w:hint="default" w:ascii="ＭＳ 明朝" w:hAnsi="ＭＳ 明朝"/>
          <w:color w:val="000000"/>
        </w:rPr>
      </w:pPr>
      <w:r>
        <w:rPr>
          <w:rFonts w:hint="eastAsia" w:ascii="ＭＳ 明朝" w:hAnsi="ＭＳ 明朝"/>
          <w:color w:val="000000"/>
        </w:rPr>
        <w:t>太田市、太田市消防本部、太田市消防団、太田土木事務所、</w:t>
      </w:r>
      <w:bookmarkStart w:id="0" w:name="_GoBack"/>
      <w:bookmarkEnd w:id="0"/>
      <w:r>
        <w:rPr>
          <w:rFonts w:hint="eastAsia" w:ascii="ＭＳ 明朝" w:hAnsi="ＭＳ 明朝"/>
          <w:color w:val="000000"/>
        </w:rPr>
        <w:t>群馬県オートバイ事業協同組合</w:t>
      </w:r>
    </w:p>
    <w:p>
      <w:pPr>
        <w:pStyle w:val="0"/>
        <w:ind w:left="626" w:leftChars="290"/>
        <w:rPr>
          <w:rFonts w:hint="default" w:ascii="ＭＳ 明朝" w:hAnsi="ＭＳ 明朝"/>
          <w:color w:val="000000"/>
        </w:rPr>
      </w:pPr>
    </w:p>
    <w:p>
      <w:pPr>
        <w:pStyle w:val="0"/>
        <w:rPr>
          <w:rFonts w:hint="default" w:ascii="ＭＳ 明朝" w:hAnsi="ＭＳ 明朝"/>
          <w:b w:val="1"/>
          <w:color w:val="000000"/>
        </w:rPr>
      </w:pPr>
      <w:r>
        <w:rPr>
          <w:rFonts w:hint="eastAsia" w:ascii="ＭＳ 明朝" w:hAnsi="ＭＳ 明朝"/>
          <w:b w:val="1"/>
          <w:color w:val="000000"/>
          <w:sz w:val="24"/>
        </w:rPr>
        <w:t>６　訓練想定</w:t>
      </w:r>
    </w:p>
    <w:p>
      <w:pPr>
        <w:pStyle w:val="0"/>
        <w:ind w:left="432" w:leftChars="200"/>
        <w:rPr>
          <w:rFonts w:hint="default" w:ascii="ＭＳ 明朝" w:hAnsi="ＭＳ 明朝"/>
          <w:color w:val="000000"/>
        </w:rPr>
      </w:pPr>
      <w:r>
        <w:rPr>
          <w:rFonts w:hint="eastAsia" w:ascii="ＭＳ 明朝" w:hAnsi="ＭＳ 明朝"/>
          <w:color w:val="000000"/>
        </w:rPr>
        <w:t>　６月８日　停滞前線により降り続いた大雨は、河川あるいは水路を増水させ、市街地での排水はその能力を超え建物への浸水のおそれが出てきた。また道路も冠水し車両の通行による波は建物浸水のおそれを助長している。さらに、急傾斜地では土砂災害が発生し、道路の通行を遮断している。</w:t>
      </w:r>
    </w:p>
    <w:p>
      <w:pPr>
        <w:pStyle w:val="0"/>
        <w:ind w:left="432" w:leftChars="200"/>
        <w:rPr>
          <w:rFonts w:hint="default" w:ascii="ＭＳ 明朝" w:hAnsi="ＭＳ 明朝"/>
          <w:color w:val="000000"/>
        </w:rPr>
      </w:pPr>
    </w:p>
    <w:p>
      <w:pPr>
        <w:pStyle w:val="0"/>
        <w:rPr>
          <w:rFonts w:hint="default" w:ascii="ＭＳ 明朝" w:hAnsi="ＭＳ 明朝"/>
          <w:b w:val="1"/>
          <w:color w:val="000000"/>
        </w:rPr>
      </w:pPr>
      <w:r>
        <w:rPr>
          <w:rFonts w:hint="eastAsia" w:ascii="ＭＳ 明朝" w:hAnsi="ＭＳ 明朝"/>
          <w:b w:val="1"/>
          <w:color w:val="000000"/>
          <w:sz w:val="24"/>
        </w:rPr>
        <w:t>７　実施項目</w:t>
      </w:r>
    </w:p>
    <w:p>
      <w:pPr>
        <w:pStyle w:val="0"/>
        <w:ind w:left="240"/>
        <w:rPr>
          <w:rFonts w:hint="default" w:ascii="ＭＳ 明朝" w:hAnsi="ＭＳ 明朝"/>
        </w:rPr>
      </w:pPr>
      <w:r>
        <w:rPr>
          <w:rFonts w:hint="eastAsia" w:ascii="ＭＳ 明朝" w:hAnsi="ＭＳ 明朝"/>
        </w:rPr>
        <w:t>　・訓練内容</w:t>
      </w:r>
    </w:p>
    <w:p>
      <w:pPr>
        <w:pStyle w:val="0"/>
        <w:ind w:left="648" w:leftChars="300" w:firstLine="0" w:firstLineChars="0"/>
        <w:rPr>
          <w:rFonts w:hint="default" w:ascii="ＭＳ 明朝" w:hAnsi="ＭＳ 明朝"/>
          <w:color w:val="000000"/>
          <w:shd w:val="clear" w:color="auto" w:fill="auto"/>
        </w:rPr>
      </w:pPr>
      <w:r>
        <w:rPr>
          <w:rFonts w:hint="eastAsia" w:ascii="ＭＳ 明朝" w:hAnsi="ＭＳ 明朝"/>
          <w:color w:val="000000"/>
        </w:rPr>
        <w:t>水防工法訓練（土のう工訓練、積み土のう工訓練）、土砂災害対応訓練、救命ボート訓練、</w:t>
      </w:r>
      <w:r>
        <w:rPr>
          <w:rFonts w:hint="eastAsia" w:ascii="ＭＳ 明朝" w:hAnsi="ＭＳ 明朝"/>
          <w:color w:val="000000"/>
          <w:shd w:val="clear" w:color="auto" w:fill="auto"/>
        </w:rPr>
        <w:t>ロープレスキュー訓練（中州救助）、消防救助技術指導会競技訓練</w:t>
      </w:r>
    </w:p>
    <w:p>
      <w:pPr>
        <w:pStyle w:val="0"/>
        <w:rPr>
          <w:rFonts w:hint="default" w:ascii="ＭＳ 明朝" w:hAnsi="ＭＳ 明朝"/>
        </w:rPr>
      </w:pPr>
      <w:r>
        <w:rPr>
          <w:rFonts w:hint="eastAsia" w:ascii="ＭＳ 明朝" w:hAnsi="ＭＳ 明朝"/>
          <w:color w:val="000000"/>
          <w:shd w:val="clear" w:color="auto" w:fill="auto"/>
        </w:rPr>
        <w:t xml:space="preserve"> </w:t>
      </w:r>
      <w:r>
        <w:rPr>
          <w:rFonts w:hint="eastAsia" w:ascii="ＭＳ 明朝" w:hAnsi="ＭＳ 明朝"/>
          <w:color w:val="000000"/>
          <w:shd w:val="clear" w:color="auto" w:fill="auto"/>
        </w:rPr>
        <w:t>　</w:t>
      </w:r>
      <w:r>
        <w:rPr>
          <w:rFonts w:hint="eastAsia" w:ascii="ＭＳ 明朝" w:hAnsi="ＭＳ 明朝"/>
          <w:color w:val="000000"/>
          <w:shd w:val="clear" w:color="auto" w:fill="auto"/>
        </w:rPr>
        <w:t xml:space="preserve"> </w:t>
      </w:r>
      <w:r>
        <w:rPr>
          <w:rFonts w:hint="eastAsia" w:ascii="ＭＳ 明朝" w:hAnsi="ＭＳ 明朝"/>
          <w:color w:val="000000"/>
          <w:shd w:val="clear" w:color="auto" w:fill="auto"/>
        </w:rPr>
        <w:t>・</w:t>
      </w:r>
      <w:r>
        <w:rPr>
          <w:rFonts w:hint="eastAsia" w:ascii="ＭＳ 明朝" w:hAnsi="ＭＳ 明朝"/>
        </w:rPr>
        <w:t>防災フェア</w:t>
      </w:r>
    </w:p>
    <w:p>
      <w:pPr>
        <w:pStyle w:val="0"/>
        <w:ind w:leftChars="0" w:firstLine="0" w:firstLineChars="0"/>
        <w:rPr>
          <w:rFonts w:hint="default" w:ascii="ＭＳ 明朝" w:hAnsi="ＭＳ 明朝"/>
          <w:color w:val="000000"/>
          <w:shd w:val="clear" w:color="auto" w:fill="auto"/>
        </w:rPr>
      </w:pPr>
      <w:r>
        <w:rPr>
          <w:rFonts w:hint="eastAsia" w:ascii="ＭＳ 明朝" w:hAnsi="ＭＳ 明朝"/>
        </w:rPr>
        <w:t>　　　各種体験コーナー、各種展示車両、備蓄食料配布、防災グッズ展示　等</w:t>
      </w:r>
    </w:p>
    <w:p>
      <w:pPr>
        <w:pStyle w:val="0"/>
        <w:rPr>
          <w:rFonts w:hint="default" w:ascii="ＭＳ 明朝" w:hAnsi="ＭＳ 明朝"/>
          <w:color w:val="000000"/>
        </w:rPr>
      </w:pPr>
    </w:p>
    <w:p>
      <w:pPr>
        <w:pStyle w:val="0"/>
        <w:rPr>
          <w:rFonts w:hint="default" w:ascii="ＭＳ 明朝" w:hAnsi="ＭＳ 明朝"/>
          <w:b w:val="1"/>
          <w:color w:val="000000"/>
        </w:rPr>
      </w:pPr>
      <w:r>
        <w:rPr>
          <w:rFonts w:hint="eastAsia" w:ascii="ＭＳ 明朝" w:hAnsi="ＭＳ 明朝"/>
          <w:b w:val="1"/>
          <w:color w:val="000000"/>
          <w:sz w:val="24"/>
        </w:rPr>
        <w:t>８　訓練組織</w:t>
      </w:r>
    </w:p>
    <w:p>
      <w:pPr>
        <w:pStyle w:val="0"/>
        <w:tabs>
          <w:tab w:val="left" w:leader="none" w:pos="884"/>
        </w:tabs>
        <w:suppressAutoHyphens w:val="1"/>
        <w:autoSpaceDE w:val="0"/>
        <w:autoSpaceDN w:val="0"/>
        <w:rPr>
          <w:rFonts w:hint="default" w:ascii="ＭＳ 明朝" w:hAnsi="ＭＳ 明朝"/>
          <w:color w:val="000000"/>
          <w:kern w:val="0"/>
          <w:sz w:val="22"/>
        </w:rPr>
      </w:pPr>
      <w:r>
        <w:rPr>
          <w:rFonts w:hint="eastAsia" w:ascii="ＭＳ 明朝" w:hAnsi="ＭＳ 明朝"/>
          <w:color w:val="000000"/>
          <w:kern w:val="0"/>
          <w:sz w:val="22"/>
        </w:rPr>
        <w:t>　本部長　　　太田市長</w:t>
      </w:r>
    </w:p>
    <w:p>
      <w:pPr>
        <w:pStyle w:val="0"/>
        <w:tabs>
          <w:tab w:val="left" w:leader="none" w:pos="884"/>
        </w:tabs>
        <w:suppressAutoHyphens w:val="1"/>
        <w:autoSpaceDE w:val="0"/>
        <w:autoSpaceDN w:val="0"/>
        <w:ind w:firstLine="226" w:firstLineChars="100"/>
        <w:rPr>
          <w:rFonts w:hint="default" w:ascii="ＭＳ 明朝" w:hAnsi="ＭＳ 明朝"/>
          <w:color w:val="000000"/>
          <w:kern w:val="0"/>
          <w:sz w:val="22"/>
        </w:rPr>
      </w:pPr>
      <w:r>
        <w:rPr>
          <w:rFonts w:hint="eastAsia" w:ascii="ＭＳ 明朝" w:hAnsi="ＭＳ 明朝"/>
          <w:color w:val="000000"/>
          <w:kern w:val="0"/>
          <w:sz w:val="22"/>
        </w:rPr>
        <w:t>副本部長　　副市長、危機管理監（総務部長）、消防長、消防団長</w:t>
      </w:r>
    </w:p>
    <w:p>
      <w:pPr>
        <w:pStyle w:val="0"/>
        <w:tabs>
          <w:tab w:val="left" w:leader="none" w:pos="1701"/>
          <w:tab w:val="left" w:leader="none" w:pos="5400"/>
        </w:tabs>
        <w:suppressAutoHyphens w:val="1"/>
        <w:autoSpaceDE w:val="0"/>
        <w:autoSpaceDN w:val="0"/>
        <w:ind w:left="1652" w:hanging="1652" w:hangingChars="731"/>
        <w:rPr>
          <w:rFonts w:hint="default" w:ascii="ＭＳ 明朝" w:hAnsi="ＭＳ 明朝"/>
          <w:color w:val="000000"/>
          <w:kern w:val="0"/>
          <w:sz w:val="22"/>
        </w:rPr>
      </w:pPr>
      <w:r>
        <w:rPr>
          <w:rFonts w:hint="eastAsia" w:ascii="ＭＳ 明朝" w:hAnsi="ＭＳ 明朝"/>
          <w:color w:val="000000"/>
          <w:kern w:val="0"/>
          <w:sz w:val="22"/>
        </w:rPr>
        <w:t>　本部員　　　副危機管理監（防災防犯担当）、都市政策部長、行政事業部長</w:t>
      </w:r>
    </w:p>
    <w:p>
      <w:pPr>
        <w:pStyle w:val="0"/>
        <w:tabs>
          <w:tab w:val="left" w:leader="none" w:pos="1701"/>
          <w:tab w:val="left" w:leader="none" w:pos="5400"/>
        </w:tabs>
        <w:suppressAutoHyphens w:val="1"/>
        <w:autoSpaceDE w:val="0"/>
        <w:autoSpaceDN w:val="0"/>
        <w:ind w:left="1579" w:leftChars="731" w:firstLine="0" w:firstLineChars="0"/>
        <w:rPr>
          <w:rFonts w:hint="default" w:ascii="ＭＳ 明朝" w:hAnsi="ＭＳ 明朝"/>
          <w:color w:val="000000"/>
          <w:kern w:val="0"/>
          <w:sz w:val="22"/>
        </w:rPr>
      </w:pPr>
      <w:r>
        <w:rPr>
          <w:rFonts w:hint="eastAsia" w:ascii="ＭＳ 明朝" w:hAnsi="ＭＳ 明朝"/>
          <w:color w:val="000000"/>
          <w:kern w:val="0"/>
          <w:sz w:val="22"/>
        </w:rPr>
        <w:t>消防次長、中央消防署長、東部消防署長、西部消防署長、</w:t>
      </w:r>
    </w:p>
    <w:p>
      <w:pPr>
        <w:pStyle w:val="0"/>
        <w:tabs>
          <w:tab w:val="left" w:leader="none" w:pos="1701"/>
          <w:tab w:val="left" w:leader="none" w:pos="5400"/>
        </w:tabs>
        <w:suppressAutoHyphens w:val="1"/>
        <w:autoSpaceDE w:val="0"/>
        <w:autoSpaceDN w:val="0"/>
        <w:ind w:left="1579" w:leftChars="731" w:firstLine="0" w:firstLineChars="0"/>
        <w:rPr>
          <w:rFonts w:hint="default" w:ascii="ＭＳ 明朝" w:hAnsi="ＭＳ 明朝"/>
          <w:color w:val="000000"/>
          <w:kern w:val="0"/>
          <w:sz w:val="22"/>
        </w:rPr>
      </w:pPr>
      <w:r>
        <w:rPr>
          <w:rFonts w:hint="eastAsia" w:ascii="ＭＳ 明朝" w:hAnsi="ＭＳ 明朝"/>
          <w:color w:val="000000"/>
          <w:kern w:val="0"/>
          <w:sz w:val="22"/>
        </w:rPr>
        <w:t>太田市消防団副団長、危機管理室長</w:t>
      </w:r>
    </w:p>
    <w:p>
      <w:pPr>
        <w:pStyle w:val="0"/>
        <w:ind w:left="216" w:leftChars="100"/>
        <w:rPr>
          <w:rFonts w:hint="default" w:ascii="ＭＳ 明朝" w:hAnsi="ＭＳ 明朝"/>
          <w:color w:val="000000"/>
        </w:rPr>
      </w:pPr>
    </w:p>
    <w:p>
      <w:pPr>
        <w:pStyle w:val="0"/>
        <w:rPr>
          <w:rFonts w:hint="default" w:ascii="ＭＳ 明朝" w:hAnsi="ＭＳ 明朝"/>
          <w:color w:val="000000"/>
        </w:rPr>
      </w:pPr>
      <w:r>
        <w:rPr>
          <w:rFonts w:hint="eastAsia" w:ascii="ＭＳ 明朝" w:hAnsi="ＭＳ 明朝"/>
          <w:b w:val="1"/>
          <w:color w:val="000000"/>
          <w:sz w:val="24"/>
        </w:rPr>
        <w:t>９　訓練の中止</w:t>
      </w:r>
    </w:p>
    <w:p>
      <w:pPr>
        <w:pStyle w:val="0"/>
        <w:ind w:left="421" w:leftChars="195" w:firstLine="216" w:firstLineChars="100"/>
        <w:rPr>
          <w:rFonts w:hint="default" w:ascii="ＭＳ 明朝" w:hAnsi="ＭＳ 明朝"/>
          <w:color w:val="000000"/>
        </w:rPr>
      </w:pPr>
      <w:r>
        <w:rPr>
          <w:rFonts w:hint="eastAsia" w:ascii="ＭＳ 明朝" w:hAnsi="ＭＳ 明朝"/>
          <w:color w:val="000000"/>
        </w:rPr>
        <w:t>訓練は小雨決行とする。ただし、災害が発生し、又は異常気象等による災害が発生するおそれがある場合は中止とする。</w:t>
      </w:r>
    </w:p>
    <w:p>
      <w:pPr>
        <w:pStyle w:val="0"/>
        <w:ind w:left="421" w:leftChars="195" w:firstLine="216" w:firstLineChars="100"/>
        <w:rPr>
          <w:rFonts w:hint="default" w:ascii="ＭＳ 明朝" w:hAnsi="ＭＳ 明朝"/>
          <w:color w:val="000000"/>
        </w:rPr>
      </w:pPr>
      <w:r>
        <w:rPr>
          <w:rFonts w:hint="eastAsia" w:ascii="ＭＳ 明朝" w:hAnsi="ＭＳ 明朝"/>
          <w:color w:val="000000"/>
        </w:rPr>
        <w:t>中止の場合は、当日の午前</w:t>
      </w:r>
      <w:r>
        <w:rPr>
          <w:rFonts w:hint="eastAsia" w:ascii="ＭＳ 明朝" w:hAnsi="ＭＳ 明朝"/>
          <w:color w:val="000000"/>
        </w:rPr>
        <w:t>7</w:t>
      </w:r>
      <w:r>
        <w:rPr>
          <w:rFonts w:hint="eastAsia" w:ascii="ＭＳ 明朝" w:hAnsi="ＭＳ 明朝"/>
          <w:color w:val="000000"/>
        </w:rPr>
        <w:t>時に判断し各機関に連絡する。</w:t>
      </w:r>
      <w:r>
        <w:rPr>
          <w:rFonts w:hint="default" w:ascii="ＭＳ 明朝" w:hAnsi="ＭＳ 明朝"/>
          <w:color w:val="000000"/>
        </w:rPr>
        <mc:AlternateContent>
          <mc:Choice Requires="wps">
            <w:drawing>
              <wp:anchor distT="0" distB="0" distL="114300" distR="114300" simplePos="0" relativeHeight="2" behindDoc="0" locked="0" layoutInCell="1" hidden="0" allowOverlap="1">
                <wp:simplePos x="0" y="0"/>
                <wp:positionH relativeFrom="column">
                  <wp:align>center</wp:align>
                </wp:positionH>
                <wp:positionV relativeFrom="paragraph">
                  <wp:posOffset>1227455</wp:posOffset>
                </wp:positionV>
                <wp:extent cx="1238250" cy="514350"/>
                <wp:effectExtent l="0" t="0" r="635" b="635"/>
                <wp:wrapNone/>
                <wp:docPr id="1026" name="Text Box 8"/>
                <a:graphic xmlns:a="http://schemas.openxmlformats.org/drawingml/2006/main">
                  <a:graphicData uri="http://schemas.microsoft.com/office/word/2010/wordprocessingShape">
                    <wps:wsp>
                      <wps:cNvPr id="1026" name="Text Box 8"/>
                      <wps:cNvSpPr txBox="1">
                        <a:spLocks noChangeArrowheads="1"/>
                      </wps:cNvSpPr>
                      <wps:spPr>
                        <a:xfrm>
                          <a:off x="0" y="0"/>
                          <a:ext cx="1238250" cy="514350"/>
                        </a:xfrm>
                        <a:prstGeom prst="rect">
                          <a:avLst/>
                        </a:prstGeom>
                        <a:noFill/>
                        <a:ln>
                          <a:noFill/>
                        </a:ln>
                      </wps:spPr>
                      <wps:txbx>
                        <w:txbxContent>
                          <w:p>
                            <w:pPr>
                              <w:pStyle w:val="0"/>
                              <w:jc w:val="center"/>
                              <w:rPr>
                                <w:rFonts w:hint="default" w:ascii="ＭＳ 明朝" w:hAnsi="ＭＳ 明朝"/>
                                <w:sz w:val="24"/>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8" style="mso-wrap-distance-right:9pt;mso-wrap-distance-bottom:0pt;margin-top:96.65pt;mso-position-vertical-relative:text;mso-position-horizontal:center;mso-position-horizontal-relative:text;v-text-anchor:top;position:absolute;height:40.5pt;mso-wrap-distance-top:0pt;width:97.5pt;mso-wrap-distance-left:9pt;z-index:2;" o:spid="_x0000_s1026" o:allowincell="t" o:allowoverlap="t" filled="f" stroked="f" o:spt="202" type="#_x0000_t202">
                <v:fill/>
                <v:textbox style="layout-flow:horizontal;" inset="2.0637499999999998mm,0.24694444444444438mm,2.0637499999999998mm,0.24694444444444438mm">
                  <w:txbxContent>
                    <w:p>
                      <w:pPr>
                        <w:pStyle w:val="0"/>
                        <w:jc w:val="center"/>
                        <w:rPr>
                          <w:rFonts w:hint="default" w:ascii="ＭＳ 明朝" w:hAnsi="ＭＳ 明朝"/>
                          <w:sz w:val="24"/>
                        </w:rPr>
                      </w:pPr>
                    </w:p>
                  </w:txbxContent>
                </v:textbox>
                <v:imagedata o:title=""/>
                <w10:wrap type="none" anchorx="text" anchory="text"/>
              </v:shape>
            </w:pict>
          </mc:Fallback>
        </mc:AlternateContent>
      </w:r>
      <w:r>
        <w:rPr>
          <w:rFonts w:hint="default" w:ascii="ＭＳ 明朝" w:hAnsi="ＭＳ 明朝"/>
          <w:color w:val="000000"/>
        </w:rPr>
        <mc:AlternateContent>
          <mc:Choice Requires="wps">
            <w:drawing>
              <wp:anchor distT="0" distB="0" distL="114300" distR="114300" simplePos="0" relativeHeight="3" behindDoc="0" locked="0" layoutInCell="1" hidden="0" allowOverlap="1">
                <wp:simplePos x="0" y="0"/>
                <wp:positionH relativeFrom="column">
                  <wp:posOffset>2413000</wp:posOffset>
                </wp:positionH>
                <wp:positionV relativeFrom="paragraph">
                  <wp:posOffset>2045335</wp:posOffset>
                </wp:positionV>
                <wp:extent cx="1238250" cy="514350"/>
                <wp:effectExtent l="0" t="0" r="635" b="635"/>
                <wp:wrapNone/>
                <wp:docPr id="1027" name="Text Box 9"/>
                <a:graphic xmlns:a="http://schemas.openxmlformats.org/drawingml/2006/main">
                  <a:graphicData uri="http://schemas.microsoft.com/office/word/2010/wordprocessingShape">
                    <wps:wsp>
                      <wps:cNvPr id="1027" name="Text Box 9"/>
                      <wps:cNvSpPr txBox="1">
                        <a:spLocks noChangeArrowheads="1"/>
                      </wps:cNvSpPr>
                      <wps:spPr>
                        <a:xfrm>
                          <a:off x="0" y="0"/>
                          <a:ext cx="1238250" cy="514350"/>
                        </a:xfrm>
                        <a:prstGeom prst="rect">
                          <a:avLst/>
                        </a:prstGeom>
                        <a:noFill/>
                        <a:ln>
                          <a:noFill/>
                        </a:ln>
                      </wps:spPr>
                      <wps:txbx>
                        <w:txbxContent>
                          <w:p>
                            <w:pPr>
                              <w:pStyle w:val="0"/>
                              <w:jc w:val="center"/>
                              <w:rPr>
                                <w:rFonts w:hint="default" w:ascii="ＭＳ 明朝" w:hAnsi="ＭＳ 明朝"/>
                                <w:sz w:val="24"/>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9" style="mso-wrap-distance-right:9pt;mso-wrap-distance-bottom:0pt;margin-top:161.05000000000001pt;mso-position-vertical-relative:text;mso-position-horizontal-relative:text;v-text-anchor:top;position:absolute;height:40.5pt;mso-wrap-distance-top:0pt;width:97.5pt;mso-wrap-distance-left:9pt;margin-left:190pt;z-index:3;" o:spid="_x0000_s1027" o:allowincell="t" o:allowoverlap="t" filled="f" stroked="f" o:spt="202" type="#_x0000_t202">
                <v:fill/>
                <v:textbox style="layout-flow:horizontal;" inset="2.0637499999999998mm,0.24694444444444438mm,2.0637499999999998mm,0.24694444444444438mm">
                  <w:txbxContent>
                    <w:p>
                      <w:pPr>
                        <w:pStyle w:val="0"/>
                        <w:jc w:val="center"/>
                        <w:rPr>
                          <w:rFonts w:hint="default" w:ascii="ＭＳ 明朝" w:hAnsi="ＭＳ 明朝"/>
                          <w:sz w:val="24"/>
                        </w:rPr>
                      </w:pPr>
                    </w:p>
                  </w:txbxContent>
                </v:textbox>
                <v:imagedata o:title=""/>
                <w10:wrap type="none" anchorx="text" anchory="text"/>
              </v:shape>
            </w:pict>
          </mc:Fallback>
        </mc:AlternateContent>
      </w:r>
    </w:p>
    <w:sectPr>
      <w:pgSz w:w="11906" w:h="16838"/>
      <w:pgMar w:top="1361" w:right="1418" w:bottom="1077" w:left="1418" w:header="851" w:footer="992" w:gutter="0"/>
      <w:cols w:space="720"/>
      <w:textDirection w:val="lrTb"/>
      <w:docGrid w:type="linesAndChars" w:linePitch="327"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84"/>
  <w:drawingGridHorizontalSpacing w:val="108"/>
  <w:drawingGridVerticalSpacing w:val="32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3">
    <w:name w:val="heading 3"/>
    <w:basedOn w:val="0"/>
    <w:next w:val="0"/>
    <w:link w:val="0"/>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338</TotalTime>
  <Pages>1</Pages>
  <Words>12</Words>
  <Characters>683</Characters>
  <Application>JUST Note</Application>
  <Lines>43</Lines>
  <Paragraphs>27</Paragraphs>
  <Company>太田市</Company>
  <CharactersWithSpaces>729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平成１９年度太田市総合防災訓練実施要領（案）</dc:title>
  <dc:creator>災害対策課</dc:creator>
  <cp:lastModifiedBy>60545)早川　慶</cp:lastModifiedBy>
  <cp:lastPrinted>2024-05-14T02:29:23Z</cp:lastPrinted>
  <dcterms:created xsi:type="dcterms:W3CDTF">2021-03-29T00:12:00Z</dcterms:created>
  <dcterms:modified xsi:type="dcterms:W3CDTF">2024-05-14T02:29:07Z</dcterms:modified>
  <cp:revision>42</cp:revision>
</cp:coreProperties>
</file>