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様式第３２号の３（第１４条の３関係）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pacing w:val="21"/>
          <w:kern w:val="2"/>
          <w:sz w:val="21"/>
        </w:rPr>
        <w:t>固定資産税等非課税規定適用理由消滅申告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ind w:firstLine="10240" w:firstLineChars="32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（宛先）太田市長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申告者　住所又は所在地　　　　　　　　　　　　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1"/>
          <w:kern w:val="0"/>
          <w:sz w:val="21"/>
          <w:fitText w:val="1470" w:id="1"/>
        </w:rPr>
        <w:t>氏名又は名</w:t>
      </w:r>
      <w:r>
        <w:rPr>
          <w:rFonts w:hint="eastAsia" w:ascii="ＭＳ 明朝" w:hAnsi="ＭＳ 明朝" w:eastAsia="ＭＳ 明朝"/>
          <w:kern w:val="0"/>
          <w:sz w:val="21"/>
          <w:fitText w:val="1470" w:id="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ind w:firstLine="6080" w:firstLineChars="19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（代表者役職氏名）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4160" w:type="dxa"/>
        <w:tblInd w:w="4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9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rPr>
          <w:trHeight w:val="46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法人番号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ind w:firstLine="6080" w:firstLineChars="19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次の固定資産について、非課税の適用を受けていましたが、その理由が消滅しましたので、太田市市税条例第５９条の規定により申告します。</w:t>
      </w:r>
    </w:p>
    <w:tbl>
      <w:tblPr>
        <w:tblStyle w:val="11"/>
        <w:tblW w:w="836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9"/>
        <w:gridCol w:w="1418"/>
        <w:gridCol w:w="702"/>
        <w:gridCol w:w="999"/>
        <w:gridCol w:w="101"/>
        <w:gridCol w:w="629"/>
        <w:gridCol w:w="133"/>
        <w:gridCol w:w="338"/>
        <w:gridCol w:w="358"/>
        <w:gridCol w:w="742"/>
        <w:gridCol w:w="817"/>
        <w:gridCol w:w="283"/>
        <w:gridCol w:w="1418"/>
      </w:tblGrid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番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588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類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　造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588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償却資産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在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類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　量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途</w:t>
            </w:r>
          </w:p>
        </w:tc>
      </w:tr>
      <w:tr>
        <w:trPr>
          <w:trHeight w:val="1588" w:hRule="exac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03" w:hRule="exact"/>
        </w:trPr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非課税の用途に供しなくなった年月日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（有料で使用させることとなった年月日）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月　　日</w:t>
            </w:r>
          </w:p>
        </w:tc>
      </w:tr>
      <w:tr>
        <w:trPr>
          <w:trHeight w:val="1188" w:hRule="exac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非課税の適用を受けていた理由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1"/>
        </w:rPr>
      </w:pPr>
    </w:p>
    <w:sectPr>
      <w:pgSz w:w="11906" w:h="16838"/>
      <w:pgMar w:top="1701" w:right="1701" w:bottom="1701" w:left="1701" w:header="851" w:footer="992" w:gutter="0"/>
      <w:pgNumType w:start="38"/>
      <w:cols w:space="720"/>
      <w:textDirection w:val="lrTb"/>
      <w:docGrid w:type="linesAndChars" w:linePitch="39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293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32"/>
    </w:rPr>
  </w:style>
  <w:style w:type="paragraph" w:styleId="17">
    <w:name w:val="Body Text"/>
    <w:basedOn w:val="0"/>
    <w:next w:val="17"/>
    <w:link w:val="18"/>
    <w:uiPriority w:val="0"/>
    <w:pPr>
      <w:jc w:val="left"/>
    </w:pPr>
  </w:style>
  <w:style w:type="character" w:styleId="18" w:customStyle="1">
    <w:name w:val="本文 (文字)"/>
    <w:basedOn w:val="10"/>
    <w:next w:val="18"/>
    <w:link w:val="17"/>
    <w:uiPriority w:val="0"/>
    <w:qFormat/>
    <w:rPr>
      <w:kern w:val="2"/>
      <w:sz w:val="3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32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Hyperlink"/>
    <w:basedOn w:val="10"/>
    <w:next w:val="22"/>
    <w:link w:val="0"/>
    <w:uiPriority w:val="0"/>
    <w:rPr>
      <w:color w:val="0000FF"/>
      <w:u w:val="single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32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360</Characters>
  <Application>JUST Note</Application>
  <Lines>0</Lines>
  <Paragraphs>0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02983)河合　奈央子</cp:lastModifiedBy>
  <cp:lastPrinted>2014-04-28T11:59:00Z</cp:lastPrinted>
  <dcterms:created xsi:type="dcterms:W3CDTF">2014-07-08T11:22:00Z</dcterms:created>
  <dcterms:modified xsi:type="dcterms:W3CDTF">2022-09-27T04:24:34Z</dcterms:modified>
  <cp:revision>8</cp:revision>
</cp:coreProperties>
</file>