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spacing w:line="240" w:lineRule="auto"/>
        <w:rPr>
          <w:rFonts w:hint="default" w:asciiTheme="minorHAnsi" w:hAnsiTheme="minorHAnsi" w:eastAsiaTheme="minorHAnsi"/>
          <w:b w:val="0"/>
          <w:sz w:val="21"/>
          <w:highlight w:val="none"/>
        </w:rPr>
      </w:pPr>
      <w:bookmarkStart w:id="0" w:name="_１-１_はじめに"/>
      <w:bookmarkEnd w:id="0"/>
      <w:r>
        <w:rPr>
          <w:rFonts w:hint="eastAsia" w:asciiTheme="minorHAnsi" w:hAnsiTheme="minorHAnsi" w:eastAsiaTheme="minorHAnsi"/>
          <w:b w:val="0"/>
          <w:sz w:val="21"/>
          <w:highlight w:val="none"/>
        </w:rPr>
        <w:t>（様式５</w:t>
      </w:r>
      <w:r>
        <w:rPr>
          <w:rFonts w:hint="eastAsia" w:asciiTheme="minorHAnsi" w:hAnsiTheme="minorHAnsi" w:eastAsiaTheme="minorHAnsi"/>
          <w:b w:val="0"/>
          <w:sz w:val="21"/>
          <w:highlight w:val="none"/>
        </w:rPr>
        <w:t>-</w:t>
      </w:r>
      <w:r>
        <w:rPr>
          <w:rFonts w:hint="eastAsia" w:asciiTheme="minorHAnsi" w:hAnsiTheme="minorHAnsi" w:eastAsiaTheme="minorHAnsi"/>
          <w:b w:val="0"/>
          <w:sz w:val="21"/>
          <w:highlight w:val="none"/>
        </w:rPr>
        <w:t>１）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〔住宅・仕様基準〕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省エネ基準工事</w:t>
      </w:r>
      <w:r>
        <w:rPr>
          <w:rFonts w:hint="default" w:ascii="游ゴシック" w:hAnsi="游ゴシック" w:eastAsia="游ゴシック"/>
          <w:b w:val="1"/>
          <w:highlight w:val="none"/>
        </w:rPr>
        <w:t>監理状況報告書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righ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年　月　日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建築主事　様</w:t>
      </w:r>
    </w:p>
    <w:tbl>
      <w:tblPr>
        <w:tblStyle w:val="51"/>
        <w:tblW w:w="5951" w:type="dxa"/>
        <w:tblInd w:w="3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265"/>
        <w:gridCol w:w="1041"/>
        <w:gridCol w:w="3228"/>
      </w:tblGrid>
      <w:tr>
        <w:trPr/>
        <w:tc>
          <w:tcPr>
            <w:tcW w:w="1417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報告者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default"/>
                <w:sz w:val="20"/>
                <w:highlight w:val="none"/>
              </w:rPr>
              <w:t>工事監理者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default"/>
                <w:sz w:val="20"/>
                <w:highlight w:val="none"/>
              </w:rPr>
              <w:t>住所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事務所名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ind w:firstLine="200" w:firstLineChars="100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下記、工事中の建築物の工事監理状況について、建築基準法第</w:t>
      </w:r>
      <w:r>
        <w:rPr>
          <w:rFonts w:hint="eastAsia"/>
          <w:sz w:val="20"/>
          <w:highlight w:val="none"/>
        </w:rPr>
        <w:t>12</w:t>
      </w:r>
      <w:r>
        <w:rPr>
          <w:rFonts w:hint="eastAsia"/>
          <w:sz w:val="20"/>
          <w:highlight w:val="none"/>
        </w:rPr>
        <w:t>条第５項の規定により次のとおり報告します。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ind w:firstLine="200" w:firstLineChars="100"/>
        <w:jc w:val="left"/>
        <w:rPr>
          <w:rFonts w:hint="default"/>
          <w:sz w:val="20"/>
          <w:highlight w:val="none"/>
        </w:rPr>
      </w:pPr>
    </w:p>
    <w:tbl>
      <w:tblPr>
        <w:tblStyle w:val="51"/>
        <w:tblW w:w="9060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2835"/>
        <w:gridCol w:w="4670"/>
      </w:tblGrid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建築主氏名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工事場所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計画変更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工事監理の状況</w:t>
      </w:r>
    </w:p>
    <w:tbl>
      <w:tblPr>
        <w:tblStyle w:val="51"/>
        <w:tblW w:w="9050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419"/>
        <w:gridCol w:w="1982"/>
        <w:gridCol w:w="3831"/>
        <w:gridCol w:w="993"/>
        <w:gridCol w:w="850"/>
        <w:gridCol w:w="975"/>
      </w:tblGrid>
      <w:tr>
        <w:trPr/>
        <w:tc>
          <w:tcPr>
            <w:tcW w:w="2401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  <w:highlight w:val="none"/>
              </w:rPr>
              <w:t>確認事項</w:t>
            </w:r>
          </w:p>
        </w:tc>
        <w:tc>
          <w:tcPr>
            <w:tcW w:w="38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  <w:highlight w:val="none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4"/>
                <w:highlight w:val="none"/>
              </w:rPr>
              <w:t>工事監理者確認結果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※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1</w:t>
            </w:r>
          </w:p>
        </w:tc>
        <w:tc>
          <w:tcPr>
            <w:tcW w:w="975" w:type="dxa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4"/>
                <w:highlight w:val="none"/>
              </w:rPr>
              <w:t>検査員記録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※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2</w:t>
            </w: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A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目視確認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結果</w:t>
            </w:r>
          </w:p>
        </w:tc>
        <w:tc>
          <w:tcPr>
            <w:tcW w:w="975" w:type="dxa"/>
            <w:vMerge w:val="restart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結果</w:t>
            </w: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B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計測確認</w:t>
            </w: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distribute"/>
              <w:rPr>
                <w:rFonts w:hint="default" w:ascii="游ゴシック" w:hAnsi="游ゴシック" w:eastAsia="游ゴシック"/>
                <w:sz w:val="16"/>
                <w:highlight w:val="yellow"/>
              </w:rPr>
            </w:pPr>
          </w:p>
        </w:tc>
        <w:tc>
          <w:tcPr>
            <w:tcW w:w="975" w:type="dxa"/>
            <w:vMerge w:val="continue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C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書類確認</w:t>
            </w: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distribute"/>
              <w:rPr>
                <w:rFonts w:hint="default" w:ascii="游ゴシック" w:hAnsi="游ゴシック" w:eastAsia="游ゴシック"/>
                <w:sz w:val="16"/>
                <w:highlight w:val="yellow"/>
              </w:rPr>
            </w:pPr>
          </w:p>
        </w:tc>
        <w:tc>
          <w:tcPr>
            <w:tcW w:w="975" w:type="dxa"/>
            <w:vMerge w:val="continue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１</w:t>
            </w: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外皮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断熱材の仕様、設置状況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eastAsiaTheme="minorHAnsi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構造熱橋部の断熱補強の仕様、範囲</w:t>
            </w:r>
            <w:r>
              <w:rPr>
                <w:rFonts w:hint="eastAsia" w:eastAsiaTheme="minorHAnsi"/>
                <w:sz w:val="16"/>
                <w:highlight w:val="none"/>
              </w:rPr>
              <w:t>（鉄筋コンクリート造の場合）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eastAsiaTheme="minorHAnsi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窓の仕様、設置状況</w:t>
            </w:r>
            <w:r>
              <w:rPr>
                <w:rFonts w:hint="eastAsia" w:eastAsiaTheme="minorHAnsi"/>
                <w:sz w:val="16"/>
                <w:highlight w:val="none"/>
              </w:rPr>
              <w:t>（付属部材や庇の設置状況を含む）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2</w:t>
            </w: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暖房設備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暖房方式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eastAsiaTheme="minorHAnsi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暖房設備の仕様、設置状況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3</w:t>
            </w: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冷房設備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冷房方式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eastAsiaTheme="minorHAnsi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冷房設備の仕様、設置状況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Align w:val="top"/>
          </w:tcPr>
          <w:p>
            <w:pPr>
              <w:pStyle w:val="0"/>
              <w:jc w:val="center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4</w:t>
            </w:r>
          </w:p>
        </w:tc>
        <w:tc>
          <w:tcPr>
            <w:tcW w:w="198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換気設備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換気設備の仕様、設置状況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Align w:val="top"/>
          </w:tcPr>
          <w:p>
            <w:pPr>
              <w:pStyle w:val="0"/>
              <w:jc w:val="center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5</w:t>
            </w:r>
          </w:p>
        </w:tc>
        <w:tc>
          <w:tcPr>
            <w:tcW w:w="198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照明設備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非居室の照明設備の仕様、設置状況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Align w:val="top"/>
          </w:tcPr>
          <w:p>
            <w:pPr>
              <w:pStyle w:val="0"/>
              <w:jc w:val="center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6</w:t>
            </w:r>
          </w:p>
        </w:tc>
        <w:tc>
          <w:tcPr>
            <w:tcW w:w="1982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給湯設備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給湯設備の仕様、設置状況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Align w:val="top"/>
          </w:tcPr>
          <w:p>
            <w:pPr>
              <w:pStyle w:val="0"/>
              <w:jc w:val="center"/>
              <w:rPr>
                <w:rFonts w:hint="eastAsia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7</w:t>
            </w:r>
          </w:p>
        </w:tc>
        <w:tc>
          <w:tcPr>
            <w:tcW w:w="1982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その他</w:t>
            </w:r>
            <w:r>
              <w:rPr>
                <w:rFonts w:hint="eastAsia"/>
                <w:sz w:val="18"/>
                <w:highlight w:val="none"/>
                <w:vertAlign w:val="superscript"/>
              </w:rPr>
              <w:t>※</w:t>
            </w:r>
            <w:r>
              <w:rPr>
                <w:rFonts w:hint="eastAsia"/>
                <w:sz w:val="18"/>
                <w:highlight w:val="none"/>
                <w:vertAlign w:val="superscript"/>
              </w:rPr>
              <w:t>3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eastAsia" w:eastAsiaTheme="minorHAnsi"/>
                <w:color w:val="000000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single" w:color="808080" w:themeColor="background1" w:themeShade="80" w:sz="12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</w:tbl>
    <w:p>
      <w:pPr>
        <w:pStyle w:val="30"/>
        <w:widowControl w:val="1"/>
        <w:numPr>
          <w:ilvl w:val="0"/>
          <w:numId w:val="2"/>
        </w:numPr>
        <w:autoSpaceDE w:val="0"/>
        <w:autoSpaceDN w:val="0"/>
        <w:snapToGrid w:val="0"/>
        <w:spacing w:line="280" w:lineRule="exact"/>
        <w:jc w:val="left"/>
        <w:rPr>
          <w:rFonts w:hint="default" w:eastAsiaTheme="minorHAnsi"/>
          <w:b w:val="1"/>
          <w:sz w:val="18"/>
          <w:highlight w:val="none"/>
        </w:rPr>
      </w:pPr>
      <w:r>
        <w:rPr>
          <w:rFonts w:hint="eastAsia"/>
          <w:sz w:val="20"/>
          <w:highlight w:val="none"/>
        </w:rPr>
        <w:t>確認</w:t>
      </w:r>
      <w:r>
        <w:rPr>
          <w:rFonts w:hint="eastAsia" w:eastAsiaTheme="minorHAnsi"/>
          <w:sz w:val="18"/>
          <w:highlight w:val="none"/>
        </w:rPr>
        <w:t>項目を現場でチェックし、適合は「適」に○印、不適合は「不」に○印を記入して下さい。（該当しない項目は記入しないでください）</w:t>
      </w:r>
    </w:p>
    <w:p>
      <w:pPr>
        <w:pStyle w:val="30"/>
        <w:widowControl w:val="1"/>
        <w:numPr>
          <w:ilvl w:val="0"/>
          <w:numId w:val="2"/>
        </w:numPr>
        <w:autoSpaceDE w:val="0"/>
        <w:autoSpaceDN w:val="0"/>
        <w:snapToGrid w:val="0"/>
        <w:spacing w:line="280" w:lineRule="exact"/>
        <w:jc w:val="left"/>
        <w:rPr>
          <w:rFonts w:hint="default" w:eastAsiaTheme="minorHAnsi"/>
          <w:b w:val="1"/>
          <w:sz w:val="18"/>
          <w:highlight w:val="none"/>
        </w:rPr>
      </w:pPr>
      <w:r>
        <w:rPr>
          <w:rFonts w:hint="eastAsia"/>
          <w:sz w:val="18"/>
          <w:highlight w:val="none"/>
        </w:rPr>
        <w:t>太枠内は記入しないでください。</w:t>
      </w:r>
    </w:p>
    <w:p>
      <w:pPr>
        <w:pStyle w:val="30"/>
        <w:widowControl w:val="1"/>
        <w:numPr>
          <w:ilvl w:val="0"/>
          <w:numId w:val="2"/>
        </w:numPr>
        <w:autoSpaceDE w:val="0"/>
        <w:autoSpaceDN w:val="0"/>
        <w:snapToGrid w:val="0"/>
        <w:spacing w:line="280" w:lineRule="exact"/>
        <w:jc w:val="left"/>
        <w:rPr>
          <w:rFonts w:hint="eastAsia" w:eastAsiaTheme="minorHAnsi"/>
          <w:b w:val="1"/>
          <w:sz w:val="18"/>
          <w:highlight w:val="none"/>
        </w:rPr>
      </w:pPr>
      <w:r>
        <w:rPr>
          <w:rFonts w:hint="default"/>
          <w:sz w:val="18"/>
          <w:highlight w:val="none"/>
        </w:rPr>
        <w:t>確認事項の項目にないものは、「</w:t>
      </w:r>
      <w:r>
        <w:rPr>
          <w:rFonts w:hint="default"/>
          <w:sz w:val="18"/>
          <w:highlight w:val="none"/>
        </w:rPr>
        <w:t>7</w:t>
      </w:r>
      <w:r>
        <w:rPr>
          <w:rFonts w:hint="default"/>
          <w:sz w:val="18"/>
          <w:highlight w:val="none"/>
        </w:rPr>
        <w:t>その他」の欄に記入してください。</w:t>
      </w:r>
    </w:p>
    <w:p>
      <w:pPr>
        <w:pStyle w:val="0"/>
        <w:widowControl w:val="1"/>
        <w:jc w:val="left"/>
        <w:rPr>
          <w:rFonts w:hint="default"/>
          <w:highlight w:val="none"/>
        </w:rPr>
      </w:pPr>
      <w:r>
        <w:rPr>
          <w:rFonts w:hint="default"/>
          <w:highlight w:val="none"/>
        </w:rPr>
        <w:br w:type="page"/>
      </w:r>
    </w:p>
    <w:p>
      <w:pPr>
        <w:pStyle w:val="2"/>
        <w:spacing w:line="240" w:lineRule="auto"/>
        <w:rPr>
          <w:rFonts w:hint="default" w:asciiTheme="minorHAnsi" w:hAnsiTheme="minorHAnsi" w:eastAsiaTheme="minorHAnsi"/>
          <w:b w:val="0"/>
          <w:sz w:val="21"/>
          <w:highlight w:val="none"/>
        </w:rPr>
      </w:pPr>
      <w:r>
        <w:rPr>
          <w:rFonts w:hint="eastAsia" w:asciiTheme="minorHAnsi" w:hAnsiTheme="minorHAnsi" w:eastAsiaTheme="minorHAnsi"/>
          <w:b w:val="0"/>
          <w:sz w:val="21"/>
          <w:highlight w:val="none"/>
        </w:rPr>
        <w:t>（様式５</w:t>
      </w:r>
      <w:r>
        <w:rPr>
          <w:rFonts w:hint="eastAsia" w:asciiTheme="minorHAnsi" w:hAnsiTheme="minorHAnsi" w:eastAsiaTheme="minorHAnsi"/>
          <w:b w:val="0"/>
          <w:sz w:val="21"/>
          <w:highlight w:val="none"/>
        </w:rPr>
        <w:t>-</w:t>
      </w:r>
      <w:r>
        <w:rPr>
          <w:rFonts w:hint="eastAsia" w:asciiTheme="minorHAnsi" w:hAnsiTheme="minorHAnsi" w:eastAsiaTheme="minorHAnsi"/>
          <w:b w:val="0"/>
          <w:sz w:val="21"/>
          <w:highlight w:val="none"/>
        </w:rPr>
        <w:t>２）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〔住宅・標準計算法〕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省エネ基準工事</w:t>
      </w:r>
      <w:r>
        <w:rPr>
          <w:rFonts w:hint="default" w:ascii="游ゴシック" w:hAnsi="游ゴシック" w:eastAsia="游ゴシック"/>
          <w:b w:val="1"/>
          <w:highlight w:val="none"/>
        </w:rPr>
        <w:t>監理状況報告書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righ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年　月　日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建築主事　様</w:t>
      </w:r>
    </w:p>
    <w:tbl>
      <w:tblPr>
        <w:tblStyle w:val="51"/>
        <w:tblW w:w="5951" w:type="dxa"/>
        <w:tblInd w:w="3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265"/>
        <w:gridCol w:w="1041"/>
        <w:gridCol w:w="3228"/>
      </w:tblGrid>
      <w:tr>
        <w:trPr/>
        <w:tc>
          <w:tcPr>
            <w:tcW w:w="1417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報告者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default"/>
                <w:sz w:val="20"/>
                <w:highlight w:val="none"/>
              </w:rPr>
              <w:t>工事監理者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default"/>
                <w:sz w:val="20"/>
                <w:highlight w:val="none"/>
              </w:rPr>
              <w:t>住所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事務所名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ind w:firstLine="200" w:firstLineChars="100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下記、工事中の建築物の工事監理状況について、建築基準法第</w:t>
      </w:r>
      <w:r>
        <w:rPr>
          <w:rFonts w:hint="eastAsia"/>
          <w:sz w:val="20"/>
          <w:highlight w:val="none"/>
        </w:rPr>
        <w:t>12</w:t>
      </w:r>
      <w:r>
        <w:rPr>
          <w:rFonts w:hint="eastAsia"/>
          <w:sz w:val="20"/>
          <w:highlight w:val="none"/>
        </w:rPr>
        <w:t>条第５項の規定により次のとおり報告します。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ind w:firstLine="200" w:firstLineChars="100"/>
        <w:jc w:val="left"/>
        <w:rPr>
          <w:rFonts w:hint="default"/>
          <w:sz w:val="20"/>
          <w:highlight w:val="none"/>
        </w:rPr>
      </w:pPr>
    </w:p>
    <w:tbl>
      <w:tblPr>
        <w:tblStyle w:val="51"/>
        <w:tblW w:w="9060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2835"/>
        <w:gridCol w:w="4670"/>
      </w:tblGrid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建築主氏名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工事場所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計画変更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工事監理の状況</w:t>
      </w:r>
    </w:p>
    <w:tbl>
      <w:tblPr>
        <w:tblStyle w:val="51"/>
        <w:tblW w:w="9050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419"/>
        <w:gridCol w:w="1982"/>
        <w:gridCol w:w="3831"/>
        <w:gridCol w:w="993"/>
        <w:gridCol w:w="850"/>
        <w:gridCol w:w="975"/>
      </w:tblGrid>
      <w:tr>
        <w:trPr/>
        <w:tc>
          <w:tcPr>
            <w:tcW w:w="2401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  <w:highlight w:val="none"/>
              </w:rPr>
              <w:t>確認事項</w:t>
            </w:r>
          </w:p>
        </w:tc>
        <w:tc>
          <w:tcPr>
            <w:tcW w:w="38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  <w:highlight w:val="none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4"/>
                <w:highlight w:val="none"/>
              </w:rPr>
              <w:t>工事監理者確認結果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※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1</w:t>
            </w:r>
          </w:p>
        </w:tc>
        <w:tc>
          <w:tcPr>
            <w:tcW w:w="975" w:type="dxa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4"/>
                <w:highlight w:val="none"/>
              </w:rPr>
              <w:t>検査員記録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※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2</w:t>
            </w: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A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目視確認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結果</w:t>
            </w:r>
          </w:p>
        </w:tc>
        <w:tc>
          <w:tcPr>
            <w:tcW w:w="975" w:type="dxa"/>
            <w:vMerge w:val="restart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結果</w:t>
            </w: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B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計測確認</w:t>
            </w: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distribute"/>
              <w:rPr>
                <w:rFonts w:hint="default" w:ascii="游ゴシック" w:hAnsi="游ゴシック" w:eastAsia="游ゴシック"/>
                <w:sz w:val="16"/>
                <w:highlight w:val="yellow"/>
              </w:rPr>
            </w:pPr>
          </w:p>
        </w:tc>
        <w:tc>
          <w:tcPr>
            <w:tcW w:w="975" w:type="dxa"/>
            <w:vMerge w:val="continue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C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書類確認</w:t>
            </w: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distribute"/>
              <w:rPr>
                <w:rFonts w:hint="default" w:ascii="游ゴシック" w:hAnsi="游ゴシック" w:eastAsia="游ゴシック"/>
                <w:sz w:val="16"/>
                <w:highlight w:val="yellow"/>
              </w:rPr>
            </w:pPr>
          </w:p>
        </w:tc>
        <w:tc>
          <w:tcPr>
            <w:tcW w:w="975" w:type="dxa"/>
            <w:vMerge w:val="continue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1</w:t>
            </w: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基本情報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建て方、居室の構成等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床面積等（主たる居室、その他の居室、床面積合計、吹抜け等）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2</w:t>
            </w: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外皮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熱的境界となる部位、面積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熱的境界となる屋根、外壁等の部位の仕様、熱貫流率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窓の仕様、設置状況（付属部材や庇の設置状況を含む）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構造熱橋部の断熱補強の仕様、範囲</w:t>
            </w:r>
            <w:r>
              <w:rPr>
                <w:rFonts w:hint="eastAsia" w:eastAsiaTheme="minorHAnsi"/>
                <w:sz w:val="16"/>
                <w:highlight w:val="none"/>
              </w:rPr>
              <w:t>（鉄筋コンクリート造の場合）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基礎断熱部の基礎の形状、範囲等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3</w:t>
            </w: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暖房設備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暖房方式、暖房設備機器の種類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暖房設備機器の仕様、性能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暖房設備等の設置状況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4</w:t>
            </w: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冷房設備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冷房方式、冷房設備機器の種類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w w:val="90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冷房設備機器の仕様、性能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64" w:hanging="264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冷房設備等の設置状況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5</w:t>
            </w:r>
          </w:p>
        </w:tc>
        <w:tc>
          <w:tcPr>
            <w:tcW w:w="1982" w:type="dxa"/>
            <w:vMerge w:val="restart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換気設備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6" w:hanging="256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換気方式、換気設備の仕様、性能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換気設備等の設置状況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6</w:t>
            </w:r>
          </w:p>
        </w:tc>
        <w:tc>
          <w:tcPr>
            <w:tcW w:w="1982" w:type="dxa"/>
            <w:vMerge w:val="restart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給湯設備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給湯設備の有無、熱源機の種類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給湯設備機器の仕様、性能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ふろ機能、給湯配管、水栓、浴槽の仕様等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7</w:t>
            </w:r>
          </w:p>
        </w:tc>
        <w:tc>
          <w:tcPr>
            <w:tcW w:w="198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照明設備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主たる居室、その他居室、非居室の照明設備の種類、制御等の設置状況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8</w:t>
            </w: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太陽光発電設備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パワーコンディショナの定格負荷効率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太陽電池アレイの種類、容量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パネルの設置状況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9</w:t>
            </w: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太陽光熱利用設備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太陽熱利用設備の種類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液体集熱式太陽熱利用設備の種類、品番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液体集熱式太陽熱利用設備及び集熱部の設置状況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空気集熱式太陽熱利用設備の仕様、性能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eastAsia"/>
                <w:sz w:val="18"/>
                <w:highlight w:val="none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空気集熱式太陽熱利用設備及び集熱部の設置状況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single" w:color="808080" w:themeColor="background1" w:themeShade="80" w:sz="4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10</w:t>
            </w:r>
          </w:p>
        </w:tc>
        <w:tc>
          <w:tcPr>
            <w:tcW w:w="198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コージェネレーション機器の品番、種類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逆潮流の有無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single" w:color="808080" w:themeColor="background1" w:themeShade="80" w:sz="4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5" w:hRule="atLeast"/>
        </w:trPr>
        <w:tc>
          <w:tcPr>
            <w:tcW w:w="419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11</w:t>
            </w:r>
          </w:p>
        </w:tc>
        <w:tc>
          <w:tcPr>
            <w:tcW w:w="198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その他</w:t>
            </w:r>
            <w:r>
              <w:rPr>
                <w:rFonts w:hint="eastAsia"/>
                <w:sz w:val="18"/>
                <w:highlight w:val="none"/>
                <w:vertAlign w:val="superscript"/>
              </w:rPr>
              <w:t>※</w:t>
            </w:r>
            <w:r>
              <w:rPr>
                <w:rFonts w:hint="eastAsia"/>
                <w:sz w:val="18"/>
                <w:highlight w:val="none"/>
                <w:vertAlign w:val="superscript"/>
              </w:rPr>
              <w:t>3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eastAsia" w:eastAsiaTheme="minorHAnsi"/>
                <w:color w:val="000000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single" w:color="808080" w:themeColor="background1" w:themeShade="80" w:sz="4" w:space="0"/>
              <w:left w:val="single" w:color="808080" w:themeColor="background1" w:themeShade="80" w:sz="12" w:space="0"/>
              <w:bottom w:val="single" w:color="808080" w:themeColor="background1" w:themeShade="80" w:sz="12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</w:tbl>
    <w:p>
      <w:pPr>
        <w:pStyle w:val="30"/>
        <w:widowControl w:val="1"/>
        <w:numPr>
          <w:ilvl w:val="0"/>
          <w:numId w:val="4"/>
        </w:numPr>
        <w:autoSpaceDE w:val="0"/>
        <w:autoSpaceDN w:val="0"/>
        <w:snapToGrid w:val="0"/>
        <w:spacing w:line="280" w:lineRule="exact"/>
        <w:jc w:val="left"/>
        <w:rPr>
          <w:rFonts w:hint="default" w:eastAsiaTheme="minorHAnsi"/>
          <w:b w:val="1"/>
          <w:sz w:val="18"/>
          <w:highlight w:val="none"/>
        </w:rPr>
      </w:pPr>
      <w:r>
        <w:rPr>
          <w:rFonts w:hint="eastAsia" w:eastAsiaTheme="minorHAnsi"/>
          <w:sz w:val="18"/>
          <w:highlight w:val="none"/>
        </w:rPr>
        <w:t>確認項目を現場でチェックし、適合は「適」に○印、不適合は「不」に○印を記入して下さい。（該当しない項目は記入しないでください）</w:t>
      </w:r>
    </w:p>
    <w:p>
      <w:pPr>
        <w:pStyle w:val="30"/>
        <w:widowControl w:val="1"/>
        <w:numPr>
          <w:ilvl w:val="0"/>
          <w:numId w:val="4"/>
        </w:numPr>
        <w:autoSpaceDE w:val="0"/>
        <w:autoSpaceDN w:val="0"/>
        <w:snapToGrid w:val="0"/>
        <w:spacing w:line="280" w:lineRule="exact"/>
        <w:jc w:val="left"/>
        <w:rPr>
          <w:rFonts w:hint="default" w:eastAsiaTheme="minorHAnsi"/>
          <w:b w:val="1"/>
          <w:sz w:val="18"/>
          <w:highlight w:val="none"/>
        </w:rPr>
      </w:pPr>
      <w:r>
        <w:rPr>
          <w:rFonts w:hint="eastAsia"/>
          <w:sz w:val="18"/>
          <w:highlight w:val="none"/>
        </w:rPr>
        <w:t>太枠内は記入しないでください。</w:t>
      </w:r>
    </w:p>
    <w:p>
      <w:pPr>
        <w:pStyle w:val="30"/>
        <w:widowControl w:val="1"/>
        <w:numPr>
          <w:ilvl w:val="0"/>
          <w:numId w:val="4"/>
        </w:numPr>
        <w:autoSpaceDE w:val="0"/>
        <w:autoSpaceDN w:val="0"/>
        <w:snapToGrid w:val="0"/>
        <w:spacing w:line="280" w:lineRule="exact"/>
        <w:jc w:val="left"/>
        <w:rPr>
          <w:rFonts w:hint="eastAsia" w:eastAsiaTheme="minorHAnsi"/>
          <w:b w:val="1"/>
          <w:sz w:val="18"/>
          <w:highlight w:val="none"/>
        </w:rPr>
      </w:pPr>
      <w:r>
        <w:rPr>
          <w:rFonts w:hint="default"/>
          <w:sz w:val="18"/>
          <w:highlight w:val="none"/>
        </w:rPr>
        <w:t>確認事項の項目にないものは、「</w:t>
      </w:r>
      <w:r>
        <w:rPr>
          <w:rFonts w:hint="eastAsia"/>
          <w:sz w:val="18"/>
          <w:highlight w:val="none"/>
        </w:rPr>
        <w:t>11</w:t>
      </w:r>
      <w:r>
        <w:rPr>
          <w:rFonts w:hint="default"/>
          <w:sz w:val="18"/>
          <w:highlight w:val="none"/>
        </w:rPr>
        <w:t>その他」の欄に記入してください。</w:t>
      </w:r>
    </w:p>
    <w:p>
      <w:pPr>
        <w:pStyle w:val="0"/>
        <w:widowControl w:val="1"/>
        <w:jc w:val="left"/>
        <w:rPr>
          <w:rFonts w:hint="default" w:ascii="游ゴシック" w:hAnsi="游ゴシック" w:eastAsia="游ゴシック"/>
          <w:b w:val="1"/>
          <w:sz w:val="20"/>
          <w:highlight w:val="none"/>
        </w:rPr>
      </w:pPr>
      <w:r>
        <w:rPr>
          <w:rFonts w:hint="default"/>
          <w:sz w:val="20"/>
          <w:highlight w:val="none"/>
        </w:rPr>
        <w:br w:type="page"/>
      </w:r>
    </w:p>
    <w:p>
      <w:pPr>
        <w:pStyle w:val="2"/>
        <w:spacing w:line="240" w:lineRule="auto"/>
        <w:rPr>
          <w:rFonts w:hint="default" w:asciiTheme="minorHAnsi" w:hAnsiTheme="minorHAnsi" w:eastAsiaTheme="minorHAnsi"/>
          <w:b w:val="0"/>
          <w:sz w:val="21"/>
          <w:highlight w:val="none"/>
        </w:rPr>
      </w:pPr>
      <w:r>
        <w:rPr>
          <w:rFonts w:hint="eastAsia" w:asciiTheme="minorHAnsi" w:hAnsiTheme="minorHAnsi" w:eastAsiaTheme="minorHAnsi"/>
          <w:b w:val="0"/>
          <w:sz w:val="21"/>
          <w:highlight w:val="none"/>
        </w:rPr>
        <w:t>（様式５</w:t>
      </w:r>
      <w:r>
        <w:rPr>
          <w:rFonts w:hint="eastAsia" w:asciiTheme="minorHAnsi" w:hAnsiTheme="minorHAnsi" w:eastAsiaTheme="minorHAnsi"/>
          <w:b w:val="0"/>
          <w:sz w:val="21"/>
          <w:highlight w:val="none"/>
        </w:rPr>
        <w:t>-</w:t>
      </w:r>
      <w:r>
        <w:rPr>
          <w:rFonts w:hint="eastAsia" w:asciiTheme="minorHAnsi" w:hAnsiTheme="minorHAnsi" w:eastAsiaTheme="minorHAnsi"/>
          <w:b w:val="0"/>
          <w:sz w:val="21"/>
          <w:highlight w:val="none"/>
        </w:rPr>
        <w:t>３）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〔非住宅・モデル建物法〕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省エネ基準工事</w:t>
      </w:r>
      <w:r>
        <w:rPr>
          <w:rFonts w:hint="default" w:ascii="游ゴシック" w:hAnsi="游ゴシック" w:eastAsia="游ゴシック"/>
          <w:b w:val="1"/>
          <w:highlight w:val="none"/>
        </w:rPr>
        <w:t>監理状況報告書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righ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年　月　日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建築主事　様</w:t>
      </w:r>
    </w:p>
    <w:tbl>
      <w:tblPr>
        <w:tblStyle w:val="51"/>
        <w:tblW w:w="5951" w:type="dxa"/>
        <w:tblInd w:w="3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265"/>
        <w:gridCol w:w="1041"/>
        <w:gridCol w:w="3228"/>
      </w:tblGrid>
      <w:tr>
        <w:trPr/>
        <w:tc>
          <w:tcPr>
            <w:tcW w:w="1417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報告者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default"/>
                <w:sz w:val="20"/>
                <w:highlight w:val="none"/>
              </w:rPr>
              <w:t>工事監理者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default"/>
                <w:sz w:val="20"/>
                <w:highlight w:val="none"/>
              </w:rPr>
              <w:t>住所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事務所名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ind w:firstLine="200" w:firstLineChars="100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下記、工事中の建築物の工事監理状況について、建築基準法第</w:t>
      </w:r>
      <w:r>
        <w:rPr>
          <w:rFonts w:hint="eastAsia"/>
          <w:sz w:val="20"/>
          <w:highlight w:val="none"/>
        </w:rPr>
        <w:t>12</w:t>
      </w:r>
      <w:r>
        <w:rPr>
          <w:rFonts w:hint="eastAsia"/>
          <w:sz w:val="20"/>
          <w:highlight w:val="none"/>
        </w:rPr>
        <w:t>条第５項の規定により次のとおり報告します。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ind w:firstLine="200" w:firstLineChars="100"/>
        <w:jc w:val="left"/>
        <w:rPr>
          <w:rFonts w:hint="default"/>
          <w:sz w:val="20"/>
          <w:highlight w:val="none"/>
        </w:rPr>
      </w:pPr>
    </w:p>
    <w:tbl>
      <w:tblPr>
        <w:tblStyle w:val="51"/>
        <w:tblW w:w="9060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2835"/>
        <w:gridCol w:w="4670"/>
      </w:tblGrid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建築主氏名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工事場所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計画変更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工事監理の状況</w:t>
      </w:r>
    </w:p>
    <w:tbl>
      <w:tblPr>
        <w:tblStyle w:val="51"/>
        <w:tblW w:w="9050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419"/>
        <w:gridCol w:w="1982"/>
        <w:gridCol w:w="3831"/>
        <w:gridCol w:w="993"/>
        <w:gridCol w:w="850"/>
        <w:gridCol w:w="975"/>
      </w:tblGrid>
      <w:tr>
        <w:trPr/>
        <w:tc>
          <w:tcPr>
            <w:tcW w:w="2401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  <w:highlight w:val="none"/>
              </w:rPr>
              <w:t>確認事項</w:t>
            </w:r>
          </w:p>
        </w:tc>
        <w:tc>
          <w:tcPr>
            <w:tcW w:w="38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  <w:highlight w:val="none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4"/>
                <w:highlight w:val="none"/>
              </w:rPr>
              <w:t>工事監理者確認結果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※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1</w:t>
            </w:r>
          </w:p>
        </w:tc>
        <w:tc>
          <w:tcPr>
            <w:tcW w:w="975" w:type="dxa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4"/>
                <w:highlight w:val="none"/>
              </w:rPr>
              <w:t>検査員記録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※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2</w:t>
            </w: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A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目視確認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結果</w:t>
            </w:r>
          </w:p>
        </w:tc>
        <w:tc>
          <w:tcPr>
            <w:tcW w:w="975" w:type="dxa"/>
            <w:vMerge w:val="restart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結果</w:t>
            </w: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B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計測確認</w:t>
            </w: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distribute"/>
              <w:rPr>
                <w:rFonts w:hint="default" w:ascii="游ゴシック" w:hAnsi="游ゴシック" w:eastAsia="游ゴシック"/>
                <w:sz w:val="16"/>
                <w:highlight w:val="yellow"/>
              </w:rPr>
            </w:pPr>
          </w:p>
        </w:tc>
        <w:tc>
          <w:tcPr>
            <w:tcW w:w="975" w:type="dxa"/>
            <w:vMerge w:val="continue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C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書類確認</w:t>
            </w: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distribute"/>
              <w:rPr>
                <w:rFonts w:hint="default" w:ascii="游ゴシック" w:hAnsi="游ゴシック" w:eastAsia="游ゴシック"/>
                <w:sz w:val="16"/>
                <w:highlight w:val="yellow"/>
              </w:rPr>
            </w:pPr>
          </w:p>
        </w:tc>
        <w:tc>
          <w:tcPr>
            <w:tcW w:w="975" w:type="dxa"/>
            <w:vMerge w:val="continue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外皮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断熱材の仕様、設置状況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窓の仕様、設置状況</w:t>
            </w:r>
            <w:r>
              <w:rPr>
                <w:rFonts w:hint="eastAsia" w:eastAsiaTheme="minorHAnsi"/>
                <w:sz w:val="16"/>
                <w:highlight w:val="none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空気調和設備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熱源機器の仕様、設置状況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全熱交換器の仕様、設置状況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全熱交換器の自動切替機能の設置状況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予熱時外気取り入れ停止制御の設置状況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二次ポンプの変流量制御の設置状況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空調機ファンの変風量制御の設置状況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換気設備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換気設備の仕様、設置状況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送風量制御の設置状況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照明設備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建物用途に応じた室の照明器具の仕様、設置状況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>
          <w:trHeight w:val="737" w:hRule="atLeast"/>
        </w:trPr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w w:val="90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各種制御の設置状況</w:t>
            </w:r>
            <w:r>
              <w:rPr>
                <w:rFonts w:hint="default" w:eastAsiaTheme="minorHAnsi"/>
                <w:sz w:val="18"/>
                <w:highlight w:val="none"/>
              </w:rPr>
              <w:br w:type="textWrapping" w:clear="none"/>
            </w:r>
            <w:r>
              <w:rPr>
                <w:rFonts w:hint="eastAsia" w:eastAsiaTheme="minorHAnsi"/>
                <w:sz w:val="18"/>
                <w:highlight w:val="none"/>
              </w:rPr>
              <w:t>【在室検知制御・明るさ制御・ﾀｲﾑｽｹｼﾞｭｰﾙ制御・初期照度補正制御】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給湯設備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建物用途に応じた使用用途の熱源機器の仕様、設置状況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給湯配管の保温の仕様、設置状況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節湯器具の仕様、設置状況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昇降機設備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昇降機の仕様、設置状況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太陽光発電設備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太陽光発電の仕様、設置状況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</w:p>
        </w:tc>
      </w:tr>
      <w:tr>
        <w:trPr/>
        <w:tc>
          <w:tcPr>
            <w:tcW w:w="419" w:type="dxa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コージェネレーション設備の仕様、設置状況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Align w:val="top"/>
          </w:tcPr>
          <w:p>
            <w:pPr>
              <w:pStyle w:val="30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その他</w:t>
            </w:r>
            <w:r>
              <w:rPr>
                <w:rFonts w:hint="eastAsia"/>
                <w:sz w:val="18"/>
                <w:highlight w:val="none"/>
                <w:vertAlign w:val="superscript"/>
              </w:rPr>
              <w:t>※</w:t>
            </w:r>
            <w:r>
              <w:rPr>
                <w:rFonts w:hint="eastAsia"/>
                <w:sz w:val="18"/>
                <w:highlight w:val="none"/>
                <w:vertAlign w:val="superscript"/>
              </w:rPr>
              <w:t>3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eastAsia" w:eastAsiaTheme="minorHAnsi"/>
                <w:color w:val="000000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single" w:color="808080" w:themeColor="background1" w:themeShade="80" w:sz="12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</w:tbl>
    <w:p>
      <w:pPr>
        <w:pStyle w:val="30"/>
        <w:widowControl w:val="1"/>
        <w:numPr>
          <w:ilvl w:val="0"/>
          <w:numId w:val="6"/>
        </w:numPr>
        <w:autoSpaceDE w:val="0"/>
        <w:autoSpaceDN w:val="0"/>
        <w:snapToGrid w:val="0"/>
        <w:spacing w:line="280" w:lineRule="exact"/>
        <w:jc w:val="left"/>
        <w:rPr>
          <w:rFonts w:hint="default" w:eastAsiaTheme="minorHAnsi"/>
          <w:b w:val="1"/>
          <w:sz w:val="18"/>
          <w:highlight w:val="none"/>
        </w:rPr>
      </w:pPr>
      <w:r>
        <w:rPr>
          <w:rFonts w:hint="eastAsia" w:eastAsiaTheme="minorHAnsi"/>
          <w:sz w:val="18"/>
          <w:highlight w:val="none"/>
        </w:rPr>
        <w:t>確認項目を現場でチェックし、適合は「適」に○印、不適合は「不」に○印を記入して下さい。（該当しない項目は記入しないでください）</w:t>
      </w:r>
    </w:p>
    <w:p>
      <w:pPr>
        <w:pStyle w:val="30"/>
        <w:widowControl w:val="1"/>
        <w:numPr>
          <w:ilvl w:val="0"/>
          <w:numId w:val="6"/>
        </w:numPr>
        <w:autoSpaceDE w:val="0"/>
        <w:autoSpaceDN w:val="0"/>
        <w:snapToGrid w:val="0"/>
        <w:spacing w:line="280" w:lineRule="exact"/>
        <w:jc w:val="left"/>
        <w:rPr>
          <w:rFonts w:hint="default" w:eastAsiaTheme="minorHAnsi"/>
          <w:b w:val="1"/>
          <w:sz w:val="18"/>
          <w:highlight w:val="none"/>
        </w:rPr>
      </w:pPr>
      <w:r>
        <w:rPr>
          <w:rFonts w:hint="eastAsia"/>
          <w:sz w:val="18"/>
          <w:highlight w:val="none"/>
        </w:rPr>
        <w:t>太枠内は記入しないでください。</w:t>
      </w:r>
    </w:p>
    <w:p>
      <w:pPr>
        <w:pStyle w:val="30"/>
        <w:widowControl w:val="1"/>
        <w:numPr>
          <w:ilvl w:val="0"/>
          <w:numId w:val="6"/>
        </w:numPr>
        <w:autoSpaceDE w:val="0"/>
        <w:autoSpaceDN w:val="0"/>
        <w:snapToGrid w:val="0"/>
        <w:spacing w:line="280" w:lineRule="exact"/>
        <w:jc w:val="left"/>
        <w:rPr>
          <w:rFonts w:hint="eastAsia" w:eastAsiaTheme="minorHAnsi"/>
          <w:b w:val="1"/>
          <w:sz w:val="18"/>
          <w:highlight w:val="none"/>
        </w:rPr>
      </w:pPr>
      <w:r>
        <w:rPr>
          <w:rFonts w:hint="default"/>
          <w:sz w:val="18"/>
          <w:highlight w:val="none"/>
        </w:rPr>
        <w:t>確認事項の項目にないものは、「</w:t>
      </w:r>
      <w:r>
        <w:rPr>
          <w:rFonts w:hint="eastAsia"/>
          <w:sz w:val="18"/>
          <w:highlight w:val="none"/>
        </w:rPr>
        <w:t>9</w:t>
      </w:r>
      <w:r>
        <w:rPr>
          <w:rFonts w:hint="default"/>
          <w:sz w:val="18"/>
          <w:highlight w:val="none"/>
        </w:rPr>
        <w:t>その他」の欄に記入してください。</w:t>
      </w:r>
    </w:p>
    <w:p>
      <w:pPr>
        <w:pStyle w:val="0"/>
        <w:widowControl w:val="1"/>
        <w:jc w:val="left"/>
        <w:rPr>
          <w:rFonts w:hint="default"/>
          <w:highlight w:val="none"/>
        </w:rPr>
      </w:pPr>
      <w:r>
        <w:rPr>
          <w:rFonts w:hint="default"/>
          <w:highlight w:val="none"/>
        </w:rPr>
        <w:br w:type="page"/>
      </w:r>
    </w:p>
    <w:p>
      <w:pPr>
        <w:pStyle w:val="2"/>
        <w:spacing w:line="240" w:lineRule="auto"/>
        <w:rPr>
          <w:rFonts w:hint="default" w:asciiTheme="minorHAnsi" w:hAnsiTheme="minorHAnsi" w:eastAsiaTheme="minorHAnsi"/>
          <w:b w:val="0"/>
          <w:sz w:val="21"/>
          <w:highlight w:val="none"/>
        </w:rPr>
      </w:pPr>
      <w:r>
        <w:rPr>
          <w:rFonts w:hint="eastAsia" w:asciiTheme="minorHAnsi" w:hAnsiTheme="minorHAnsi" w:eastAsiaTheme="minorHAnsi"/>
          <w:b w:val="0"/>
          <w:sz w:val="21"/>
          <w:highlight w:val="none"/>
        </w:rPr>
        <w:t>（様式５</w:t>
      </w:r>
      <w:r>
        <w:rPr>
          <w:rFonts w:hint="eastAsia" w:asciiTheme="minorHAnsi" w:hAnsiTheme="minorHAnsi" w:eastAsiaTheme="minorHAnsi"/>
          <w:b w:val="0"/>
          <w:sz w:val="21"/>
          <w:highlight w:val="none"/>
        </w:rPr>
        <w:t>-</w:t>
      </w:r>
      <w:r>
        <w:rPr>
          <w:rFonts w:hint="eastAsia" w:asciiTheme="minorHAnsi" w:hAnsiTheme="minorHAnsi" w:eastAsiaTheme="minorHAnsi"/>
          <w:b w:val="0"/>
          <w:sz w:val="21"/>
          <w:highlight w:val="none"/>
        </w:rPr>
        <w:t>４）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〔非住宅・モデル建物法（小規模版）〕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省エネ基準工事</w:t>
      </w:r>
      <w:r>
        <w:rPr>
          <w:rFonts w:hint="default" w:ascii="游ゴシック" w:hAnsi="游ゴシック" w:eastAsia="游ゴシック"/>
          <w:b w:val="1"/>
          <w:highlight w:val="none"/>
        </w:rPr>
        <w:t>監理状況報告書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righ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年　月　日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建築主事　様</w:t>
      </w:r>
    </w:p>
    <w:tbl>
      <w:tblPr>
        <w:tblStyle w:val="51"/>
        <w:tblW w:w="5951" w:type="dxa"/>
        <w:tblInd w:w="3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265"/>
        <w:gridCol w:w="1041"/>
        <w:gridCol w:w="3228"/>
      </w:tblGrid>
      <w:tr>
        <w:trPr/>
        <w:tc>
          <w:tcPr>
            <w:tcW w:w="1417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報告者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default"/>
                <w:sz w:val="20"/>
                <w:highlight w:val="none"/>
              </w:rPr>
              <w:t>工事監理者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default"/>
                <w:sz w:val="20"/>
                <w:highlight w:val="none"/>
              </w:rPr>
              <w:t>住所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事務所名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ind w:firstLine="200" w:firstLineChars="100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下記、工事中の建築物の工事監理状況について、建築基準法第</w:t>
      </w:r>
      <w:r>
        <w:rPr>
          <w:rFonts w:hint="eastAsia"/>
          <w:sz w:val="20"/>
          <w:highlight w:val="none"/>
        </w:rPr>
        <w:t>12</w:t>
      </w:r>
      <w:r>
        <w:rPr>
          <w:rFonts w:hint="eastAsia"/>
          <w:sz w:val="20"/>
          <w:highlight w:val="none"/>
        </w:rPr>
        <w:t>条第５項の規定により次のとおり報告します。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ind w:firstLine="200" w:firstLineChars="100"/>
        <w:jc w:val="left"/>
        <w:rPr>
          <w:rFonts w:hint="default"/>
          <w:sz w:val="20"/>
          <w:highlight w:val="none"/>
        </w:rPr>
      </w:pPr>
    </w:p>
    <w:tbl>
      <w:tblPr>
        <w:tblStyle w:val="51"/>
        <w:tblW w:w="9060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2835"/>
        <w:gridCol w:w="4670"/>
      </w:tblGrid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建築主氏名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工事場所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計画変更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rPr>
          <w:rFonts w:hint="default" w:ascii="游ゴシック" w:hAnsi="游ゴシック" w:eastAsia="游ゴシック"/>
          <w:b w:val="1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工事監理の状況</w:t>
      </w:r>
    </w:p>
    <w:tbl>
      <w:tblPr>
        <w:tblStyle w:val="51"/>
        <w:tblW w:w="9050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419"/>
        <w:gridCol w:w="1982"/>
        <w:gridCol w:w="3831"/>
        <w:gridCol w:w="993"/>
        <w:gridCol w:w="850"/>
        <w:gridCol w:w="975"/>
      </w:tblGrid>
      <w:tr>
        <w:trPr/>
        <w:tc>
          <w:tcPr>
            <w:tcW w:w="2401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  <w:highlight w:val="none"/>
              </w:rPr>
              <w:t>確認事項</w:t>
            </w:r>
          </w:p>
        </w:tc>
        <w:tc>
          <w:tcPr>
            <w:tcW w:w="38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  <w:highlight w:val="none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4"/>
                <w:highlight w:val="none"/>
              </w:rPr>
              <w:t>工事監理者確認結果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※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1</w:t>
            </w:r>
          </w:p>
        </w:tc>
        <w:tc>
          <w:tcPr>
            <w:tcW w:w="975" w:type="dxa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4"/>
                <w:highlight w:val="none"/>
              </w:rPr>
              <w:t>検査員記録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※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2</w:t>
            </w: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A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目視確認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結果</w:t>
            </w:r>
          </w:p>
        </w:tc>
        <w:tc>
          <w:tcPr>
            <w:tcW w:w="975" w:type="dxa"/>
            <w:vMerge w:val="restart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結果</w:t>
            </w: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B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計測確認</w:t>
            </w: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distribute"/>
              <w:rPr>
                <w:rFonts w:hint="default" w:ascii="游ゴシック" w:hAnsi="游ゴシック" w:eastAsia="游ゴシック"/>
                <w:sz w:val="16"/>
                <w:highlight w:val="yellow"/>
              </w:rPr>
            </w:pPr>
          </w:p>
        </w:tc>
        <w:tc>
          <w:tcPr>
            <w:tcW w:w="975" w:type="dxa"/>
            <w:vMerge w:val="continue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C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書類確認</w:t>
            </w: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distribute"/>
              <w:rPr>
                <w:rFonts w:hint="default" w:ascii="游ゴシック" w:hAnsi="游ゴシック" w:eastAsia="游ゴシック"/>
                <w:sz w:val="16"/>
                <w:highlight w:val="yellow"/>
              </w:rPr>
            </w:pPr>
          </w:p>
        </w:tc>
        <w:tc>
          <w:tcPr>
            <w:tcW w:w="975" w:type="dxa"/>
            <w:vMerge w:val="continue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外皮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断熱材の仕様、設置状況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窓の仕様、設置状況</w:t>
            </w:r>
            <w:r>
              <w:rPr>
                <w:rFonts w:hint="eastAsia" w:eastAsiaTheme="minorHAnsi"/>
                <w:sz w:val="16"/>
                <w:highlight w:val="none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空気調和設備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熱源機器の仕様、台数、設置状況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全熱交換器の仕様、設置状況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全熱交換器の自動切替機能の設置状況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予熱時外気取り入れ停止制御の設置状況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換気設備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換気設備の仕様、設置状況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送風量制御の設置状況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照明設備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建物用途に応じた室の照明器具の仕様、設置状況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>
          <w:trHeight w:val="247" w:hRule="atLeast"/>
        </w:trPr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w w:val="90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省エネ制御等の設置状況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給湯設備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建物用途に応じた使用用途の熱源機器の種類、仕様、設置状況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給湯配管の保温の仕様、設置状況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節湯器具の仕様、設置状況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Align w:val="top"/>
          </w:tcPr>
          <w:p>
            <w:pPr>
              <w:pStyle w:val="30"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太陽光発電設備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太陽光発電の仕様、設置状況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Align w:val="top"/>
          </w:tcPr>
          <w:p>
            <w:pPr>
              <w:pStyle w:val="30"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その他</w:t>
            </w:r>
            <w:r>
              <w:rPr>
                <w:rFonts w:hint="eastAsia"/>
                <w:sz w:val="18"/>
                <w:highlight w:val="none"/>
                <w:vertAlign w:val="superscript"/>
              </w:rPr>
              <w:t>※</w:t>
            </w:r>
            <w:r>
              <w:rPr>
                <w:rFonts w:hint="eastAsia"/>
                <w:sz w:val="18"/>
                <w:highlight w:val="none"/>
                <w:vertAlign w:val="superscript"/>
              </w:rPr>
              <w:t>3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eastAsia" w:eastAsiaTheme="minorHAnsi"/>
                <w:color w:val="000000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single" w:color="808080" w:themeColor="background1" w:themeShade="80" w:sz="12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</w:tbl>
    <w:p>
      <w:pPr>
        <w:pStyle w:val="30"/>
        <w:widowControl w:val="1"/>
        <w:numPr>
          <w:ilvl w:val="0"/>
          <w:numId w:val="8"/>
        </w:numPr>
        <w:autoSpaceDE w:val="0"/>
        <w:autoSpaceDN w:val="0"/>
        <w:snapToGrid w:val="0"/>
        <w:spacing w:line="280" w:lineRule="exact"/>
        <w:jc w:val="left"/>
        <w:rPr>
          <w:rFonts w:hint="default" w:eastAsiaTheme="minorHAnsi"/>
          <w:b w:val="1"/>
          <w:sz w:val="18"/>
          <w:highlight w:val="none"/>
        </w:rPr>
      </w:pPr>
      <w:r>
        <w:rPr>
          <w:rFonts w:hint="eastAsia" w:eastAsiaTheme="minorHAnsi"/>
          <w:sz w:val="18"/>
          <w:highlight w:val="none"/>
        </w:rPr>
        <w:t>確認</w:t>
      </w:r>
      <w:r>
        <w:rPr>
          <w:rFonts w:hint="eastAsia"/>
          <w:sz w:val="18"/>
          <w:highlight w:val="none"/>
        </w:rPr>
        <w:t>項目</w:t>
      </w:r>
      <w:r>
        <w:rPr>
          <w:rFonts w:hint="eastAsia" w:eastAsiaTheme="minorHAnsi"/>
          <w:sz w:val="18"/>
          <w:highlight w:val="none"/>
        </w:rPr>
        <w:t>を現場でチェックし、適合は「適」に○印、不適合は「不」に○印を記入して下さい。（該当しない項目は記入しないでください）</w:t>
      </w:r>
    </w:p>
    <w:p>
      <w:pPr>
        <w:pStyle w:val="30"/>
        <w:widowControl w:val="1"/>
        <w:numPr>
          <w:ilvl w:val="0"/>
          <w:numId w:val="8"/>
        </w:numPr>
        <w:autoSpaceDE w:val="0"/>
        <w:autoSpaceDN w:val="0"/>
        <w:snapToGrid w:val="0"/>
        <w:spacing w:line="280" w:lineRule="exact"/>
        <w:jc w:val="left"/>
        <w:rPr>
          <w:rFonts w:hint="default" w:eastAsiaTheme="minorHAnsi"/>
          <w:b w:val="1"/>
          <w:sz w:val="18"/>
          <w:highlight w:val="none"/>
        </w:rPr>
      </w:pPr>
      <w:r>
        <w:rPr>
          <w:rFonts w:hint="eastAsia"/>
          <w:sz w:val="18"/>
          <w:highlight w:val="none"/>
        </w:rPr>
        <w:t>太枠内は記入しないでください。</w:t>
      </w:r>
    </w:p>
    <w:p>
      <w:pPr>
        <w:pStyle w:val="30"/>
        <w:widowControl w:val="1"/>
        <w:numPr>
          <w:ilvl w:val="0"/>
          <w:numId w:val="8"/>
        </w:numPr>
        <w:autoSpaceDE w:val="0"/>
        <w:autoSpaceDN w:val="0"/>
        <w:snapToGrid w:val="0"/>
        <w:spacing w:line="280" w:lineRule="exact"/>
        <w:jc w:val="left"/>
        <w:rPr>
          <w:rFonts w:hint="eastAsia" w:eastAsiaTheme="minorHAnsi"/>
          <w:b w:val="1"/>
          <w:sz w:val="18"/>
          <w:highlight w:val="none"/>
        </w:rPr>
      </w:pPr>
      <w:r>
        <w:rPr>
          <w:rFonts w:hint="default"/>
          <w:sz w:val="18"/>
          <w:highlight w:val="none"/>
        </w:rPr>
        <w:t>確認事項の項目にないものは、「</w:t>
      </w:r>
      <w:r>
        <w:rPr>
          <w:rFonts w:hint="eastAsia"/>
          <w:sz w:val="18"/>
          <w:highlight w:val="none"/>
        </w:rPr>
        <w:t>7</w:t>
      </w:r>
      <w:r>
        <w:rPr>
          <w:rFonts w:hint="default"/>
          <w:sz w:val="18"/>
          <w:highlight w:val="none"/>
        </w:rPr>
        <w:t>その他」の欄に記入してください。</w:t>
      </w:r>
    </w:p>
    <w:p>
      <w:pPr>
        <w:pStyle w:val="2"/>
        <w:spacing w:line="240" w:lineRule="auto"/>
        <w:rPr>
          <w:rFonts w:hint="default" w:asciiTheme="minorHAnsi" w:hAnsiTheme="minorHAnsi" w:eastAsiaTheme="minorHAnsi"/>
          <w:b w:val="0"/>
          <w:sz w:val="21"/>
          <w:highlight w:val="none"/>
        </w:rPr>
      </w:pPr>
      <w:r>
        <w:rPr>
          <w:rFonts w:hint="default"/>
          <w:highlight w:val="none"/>
        </w:rPr>
        <w:br w:type="page"/>
      </w:r>
      <w:r>
        <w:rPr>
          <w:rFonts w:hint="eastAsia" w:asciiTheme="minorHAnsi" w:hAnsiTheme="minorHAnsi" w:eastAsiaTheme="minorHAnsi"/>
          <w:b w:val="0"/>
          <w:sz w:val="21"/>
          <w:highlight w:val="none"/>
        </w:rPr>
        <w:t>（様式</w:t>
      </w:r>
      <w:bookmarkStart w:id="1" w:name="_GoBack"/>
      <w:bookmarkEnd w:id="1"/>
      <w:r>
        <w:rPr>
          <w:rFonts w:hint="eastAsia" w:asciiTheme="minorHAnsi" w:hAnsiTheme="minorHAnsi" w:eastAsiaTheme="minorHAnsi"/>
          <w:b w:val="0"/>
          <w:sz w:val="21"/>
          <w:highlight w:val="none"/>
        </w:rPr>
        <w:t>５</w:t>
      </w:r>
      <w:r>
        <w:rPr>
          <w:rFonts w:hint="eastAsia" w:asciiTheme="minorHAnsi" w:hAnsiTheme="minorHAnsi" w:eastAsiaTheme="minorHAnsi"/>
          <w:b w:val="0"/>
          <w:sz w:val="21"/>
          <w:highlight w:val="none"/>
        </w:rPr>
        <w:t>-</w:t>
      </w:r>
      <w:r>
        <w:rPr>
          <w:rFonts w:hint="eastAsia" w:asciiTheme="minorHAnsi" w:hAnsiTheme="minorHAnsi" w:eastAsiaTheme="minorHAnsi"/>
          <w:b w:val="0"/>
          <w:sz w:val="21"/>
          <w:highlight w:val="none"/>
        </w:rPr>
        <w:t>５）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〔非住宅・標準入力法〕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center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省エネ基準工事</w:t>
      </w:r>
      <w:r>
        <w:rPr>
          <w:rFonts w:hint="default" w:ascii="游ゴシック" w:hAnsi="游ゴシック" w:eastAsia="游ゴシック"/>
          <w:b w:val="1"/>
          <w:highlight w:val="none"/>
        </w:rPr>
        <w:t>監理状況報告書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righ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年　月　日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建築主事　様</w:t>
      </w:r>
    </w:p>
    <w:tbl>
      <w:tblPr>
        <w:tblStyle w:val="51"/>
        <w:tblW w:w="5951" w:type="dxa"/>
        <w:tblInd w:w="3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265"/>
        <w:gridCol w:w="1041"/>
        <w:gridCol w:w="3228"/>
      </w:tblGrid>
      <w:tr>
        <w:trPr/>
        <w:tc>
          <w:tcPr>
            <w:tcW w:w="1417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報告者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default"/>
                <w:sz w:val="20"/>
                <w:highlight w:val="none"/>
              </w:rPr>
              <w:t>工事監理者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default"/>
                <w:sz w:val="20"/>
                <w:highlight w:val="none"/>
              </w:rPr>
              <w:t>住所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事務所名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6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ind w:firstLine="200" w:firstLineChars="100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下記、工事中の建築物の工事監理状況について、建築基準法第</w:t>
      </w:r>
      <w:r>
        <w:rPr>
          <w:rFonts w:hint="eastAsia"/>
          <w:sz w:val="20"/>
          <w:highlight w:val="none"/>
        </w:rPr>
        <w:t>12</w:t>
      </w:r>
      <w:r>
        <w:rPr>
          <w:rFonts w:hint="eastAsia"/>
          <w:sz w:val="20"/>
          <w:highlight w:val="none"/>
        </w:rPr>
        <w:t>条第５項の規定により次のとおり報告します。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ind w:firstLine="200" w:firstLineChars="100"/>
        <w:jc w:val="left"/>
        <w:rPr>
          <w:rFonts w:hint="default"/>
          <w:sz w:val="20"/>
          <w:highlight w:val="none"/>
        </w:rPr>
      </w:pPr>
    </w:p>
    <w:tbl>
      <w:tblPr>
        <w:tblStyle w:val="51"/>
        <w:tblW w:w="9060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2835"/>
        <w:gridCol w:w="4670"/>
      </w:tblGrid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建築主氏名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工事場所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計画変更</w:t>
            </w:r>
          </w:p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105" w:leftChars="50" w:right="105" w:rightChars="5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確認済証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right="210" w:rightChars="100"/>
              <w:jc w:val="right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　　月　　日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630" w:leftChars="300" w:right="630" w:rightChars="3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第号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yellow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ind w:left="420" w:leftChars="200" w:right="420" w:rightChars="20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確認機関名</w:t>
            </w:r>
          </w:p>
        </w:tc>
        <w:tc>
          <w:tcPr>
            <w:tcW w:w="467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p>
      <w:pPr>
        <w:pStyle w:val="0"/>
        <w:widowControl w:val="1"/>
        <w:autoSpaceDE w:val="0"/>
        <w:autoSpaceDN w:val="0"/>
        <w:snapToGrid w:val="0"/>
        <w:spacing w:line="280" w:lineRule="exact"/>
        <w:rPr>
          <w:rFonts w:hint="default" w:ascii="游ゴシック" w:hAnsi="游ゴシック" w:eastAsia="游ゴシック"/>
          <w:b w:val="1"/>
          <w:highlight w:val="none"/>
        </w:rPr>
      </w:pPr>
      <w:r>
        <w:rPr>
          <w:rFonts w:hint="eastAsia" w:ascii="游ゴシック" w:hAnsi="游ゴシック" w:eastAsia="游ゴシック"/>
          <w:b w:val="1"/>
          <w:highlight w:val="none"/>
        </w:rPr>
        <w:t>工事監理の状況</w:t>
      </w:r>
    </w:p>
    <w:p>
      <w:pPr>
        <w:pStyle w:val="0"/>
        <w:widowControl w:val="1"/>
        <w:autoSpaceDE w:val="0"/>
        <w:autoSpaceDN w:val="0"/>
        <w:snapToGrid w:val="0"/>
        <w:spacing w:line="280" w:lineRule="exact"/>
        <w:jc w:val="left"/>
        <w:rPr>
          <w:rFonts w:hint="default"/>
          <w:sz w:val="20"/>
          <w:highlight w:val="none"/>
        </w:rPr>
      </w:pPr>
    </w:p>
    <w:tbl>
      <w:tblPr>
        <w:tblStyle w:val="51"/>
        <w:tblW w:w="9050" w:type="dxa"/>
        <w:tblInd w:w="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419"/>
        <w:gridCol w:w="1982"/>
        <w:gridCol w:w="3831"/>
        <w:gridCol w:w="993"/>
        <w:gridCol w:w="850"/>
        <w:gridCol w:w="975"/>
      </w:tblGrid>
      <w:tr>
        <w:trPr/>
        <w:tc>
          <w:tcPr>
            <w:tcW w:w="2401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  <w:highlight w:val="none"/>
              </w:rPr>
              <w:t>確認事項</w:t>
            </w:r>
          </w:p>
        </w:tc>
        <w:tc>
          <w:tcPr>
            <w:tcW w:w="38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  <w:highlight w:val="none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4"/>
                <w:highlight w:val="none"/>
              </w:rPr>
              <w:t>工事監理者確認結果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※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1</w:t>
            </w:r>
          </w:p>
        </w:tc>
        <w:tc>
          <w:tcPr>
            <w:tcW w:w="975" w:type="dxa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b w:val="1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b w:val="1"/>
                <w:sz w:val="14"/>
                <w:highlight w:val="none"/>
              </w:rPr>
              <w:t>検査員記録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※</w:t>
            </w:r>
            <w:r>
              <w:rPr>
                <w:rFonts w:hint="eastAsia" w:ascii="游ゴシック" w:hAnsi="游ゴシック" w:eastAsia="游ゴシック"/>
                <w:b w:val="1"/>
                <w:sz w:val="16"/>
                <w:highlight w:val="none"/>
                <w:vertAlign w:val="superscript"/>
              </w:rPr>
              <w:t>2</w:t>
            </w: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A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目視確認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結果</w:t>
            </w:r>
          </w:p>
        </w:tc>
        <w:tc>
          <w:tcPr>
            <w:tcW w:w="975" w:type="dxa"/>
            <w:vMerge w:val="restart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結果</w:t>
            </w: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B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計測確認</w:t>
            </w: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distribute"/>
              <w:rPr>
                <w:rFonts w:hint="default" w:ascii="游ゴシック" w:hAnsi="游ゴシック" w:eastAsia="游ゴシック"/>
                <w:sz w:val="16"/>
                <w:highlight w:val="yellow"/>
              </w:rPr>
            </w:pPr>
          </w:p>
        </w:tc>
        <w:tc>
          <w:tcPr>
            <w:tcW w:w="975" w:type="dxa"/>
            <w:vMerge w:val="continue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</w:tr>
      <w:tr>
        <w:trPr/>
        <w:tc>
          <w:tcPr>
            <w:tcW w:w="24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3831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 w:ascii="游ゴシック" w:hAnsi="游ゴシック" w:eastAsia="游ゴシック"/>
                <w:sz w:val="18"/>
                <w:highlight w:val="yellow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C</w:t>
            </w: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書類確認</w:t>
            </w: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distribute"/>
              <w:rPr>
                <w:rFonts w:hint="default" w:ascii="游ゴシック" w:hAnsi="游ゴシック" w:eastAsia="游ゴシック"/>
                <w:sz w:val="16"/>
                <w:highlight w:val="yellow"/>
              </w:rPr>
            </w:pPr>
          </w:p>
        </w:tc>
        <w:tc>
          <w:tcPr>
            <w:tcW w:w="975" w:type="dxa"/>
            <w:vMerge w:val="continue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外皮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外壁等を構成している建材・塗料等の仕様、設置状況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窓の仕様、設置状況</w:t>
            </w:r>
            <w:r>
              <w:rPr>
                <w:rFonts w:hint="eastAsia" w:eastAsiaTheme="minorHAnsi"/>
                <w:color w:val="000000"/>
                <w:sz w:val="16"/>
                <w:highlight w:val="none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空気調和設備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熱源機器の仕様、設置状況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冷暖同時供給の有無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熱源機器に係る台数制御の設置状況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蓄熱システムの仕様、設置状況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２次ポンプの仕様（流量制御方式を含む）、設置状況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２次ポンプの変流量制御の設置状況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２次ポンプに係る台数制御の設置状況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空調機の仕様、設置状況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空調機ファンの変風量制御の設置状況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w w:val="90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予熱時外気取入れ停止制御の設置状況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64" w:hanging="264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外気冷房制御の有無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6" w:hanging="256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全熱交換器の仕様、設置状況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sz w:val="18"/>
                <w:highlight w:val="none"/>
              </w:rPr>
              <w:t>全熱交換器の自動切替機能の設置状況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換気設備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換気設備（換気代替空調機を含む）の仕様、設置状況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換気設備に係る各種制御（換気代替空調機を含む）の設置状況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照明設備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照明器具の消費電力、台数および取付状況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各種制御の設置状況</w:t>
            </w:r>
            <w:r>
              <w:rPr>
                <w:rFonts w:hint="default" w:eastAsiaTheme="minorHAnsi"/>
                <w:color w:val="000000"/>
                <w:sz w:val="18"/>
                <w:highlight w:val="none"/>
              </w:rPr>
              <w:br w:type="textWrapping" w:clear="none"/>
            </w:r>
            <w:r>
              <w:rPr>
                <w:rFonts w:hint="eastAsia" w:eastAsiaTheme="minorHAnsi"/>
                <w:color w:val="000000"/>
                <w:sz w:val="16"/>
                <w:highlight w:val="none"/>
              </w:rPr>
              <w:t>【在室検知制御・ﾀｲﾑｽｹｼﾞｭｰﾙ制御・初期照度補正制御・明るさ検知制御】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給湯設備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熱源機器の仕様、設置状況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給湯配管の保温の仕様、設置状況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節湯器具の仕様、設置状況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太陽熱利用設備の仕様、設置状況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>
          <w:trHeight w:val="274" w:hRule="atLeast"/>
        </w:trPr>
        <w:tc>
          <w:tcPr>
            <w:tcW w:w="419" w:type="dxa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昇降機設備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昇降機の仕様、設置状況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restart"/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太陽光発電設備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color w:val="000000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太陽光発電の仕様、設置状況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vMerge w:val="continue"/>
            <w:vAlign w:val="top"/>
          </w:tcPr>
          <w:p>
            <w:pPr>
              <w:pStyle w:val="30"/>
              <w:autoSpaceDE w:val="0"/>
              <w:autoSpaceDN w:val="0"/>
              <w:snapToGrid w:val="0"/>
              <w:spacing w:line="240" w:lineRule="exact"/>
              <w:ind w:left="284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1982" w:type="dxa"/>
            <w:vMerge w:val="continue"/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yellow"/>
              </w:rPr>
            </w:pP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パワーコンディショナの仕様、設置状況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tcBorders>
              <w:top w:val="single" w:color="808080" w:themeColor="background1" w:themeShade="80" w:sz="4" w:space="0"/>
              <w:left w:val="none" w:color="auto" w:sz="0" w:space="0"/>
              <w:bottom w:val="single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widowControl w:val="1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hint="default" w:eastAsiaTheme="minorHAnsi"/>
                <w:sz w:val="18"/>
                <w:highlight w:val="none"/>
              </w:rPr>
            </w:pPr>
            <w:r>
              <w:rPr>
                <w:rFonts w:hint="eastAsia" w:eastAsiaTheme="minorHAnsi"/>
                <w:color w:val="000000"/>
                <w:sz w:val="18"/>
                <w:highlight w:val="none"/>
              </w:rPr>
              <w:t>コージェネレーション設備の仕様、排熱利用先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  <w:tr>
        <w:trPr/>
        <w:tc>
          <w:tcPr>
            <w:tcW w:w="419" w:type="dxa"/>
            <w:tcBorders>
              <w:top w:val="single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0"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8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その他</w:t>
            </w:r>
            <w:r>
              <w:rPr>
                <w:rFonts w:hint="eastAsia"/>
                <w:sz w:val="18"/>
                <w:highlight w:val="none"/>
                <w:vertAlign w:val="superscript"/>
              </w:rPr>
              <w:t>※</w:t>
            </w:r>
            <w:r>
              <w:rPr>
                <w:rFonts w:hint="eastAsia"/>
                <w:sz w:val="18"/>
                <w:highlight w:val="none"/>
                <w:vertAlign w:val="superscript"/>
              </w:rPr>
              <w:t>3</w:t>
            </w:r>
          </w:p>
        </w:tc>
        <w:tc>
          <w:tcPr>
            <w:tcW w:w="3831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left"/>
              <w:rPr>
                <w:rFonts w:hint="eastAsia" w:eastAsiaTheme="minorHAnsi"/>
                <w:color w:val="000000"/>
                <w:sz w:val="18"/>
                <w:highlight w:val="none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Ａ･Ｂ･Ｃ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808080" w:themeColor="background1" w:themeShade="80" w:sz="4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808080" w:themeColor="background1" w:themeShade="80" w:sz="12" w:space="0"/>
              <w:bottom w:val="single" w:color="808080" w:themeColor="background1" w:themeShade="80" w:sz="12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游ゴシック" w:hAnsi="游ゴシック" w:eastAsia="游ゴシック"/>
                <w:sz w:val="16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16"/>
                <w:highlight w:val="none"/>
              </w:rPr>
              <w:t>適・不</w:t>
            </w:r>
          </w:p>
        </w:tc>
      </w:tr>
    </w:tbl>
    <w:p>
      <w:pPr>
        <w:pStyle w:val="30"/>
        <w:widowControl w:val="1"/>
        <w:numPr>
          <w:ilvl w:val="0"/>
          <w:numId w:val="10"/>
        </w:numPr>
        <w:autoSpaceDE w:val="0"/>
        <w:autoSpaceDN w:val="0"/>
        <w:snapToGrid w:val="0"/>
        <w:spacing w:line="280" w:lineRule="exact"/>
        <w:jc w:val="left"/>
        <w:rPr>
          <w:rFonts w:hint="default" w:eastAsiaTheme="minorHAnsi"/>
          <w:b w:val="1"/>
          <w:sz w:val="18"/>
          <w:highlight w:val="none"/>
        </w:rPr>
      </w:pPr>
      <w:r>
        <w:rPr>
          <w:rFonts w:hint="eastAsia" w:eastAsiaTheme="minorHAnsi"/>
          <w:sz w:val="18"/>
          <w:highlight w:val="none"/>
        </w:rPr>
        <w:t>確認項目を現場でチェックし、適合は「適」に○印、不適合は「不」に○印を記入して下さい。（該当しない項目は記入しないでください）</w:t>
      </w:r>
    </w:p>
    <w:p>
      <w:pPr>
        <w:pStyle w:val="30"/>
        <w:widowControl w:val="1"/>
        <w:numPr>
          <w:ilvl w:val="0"/>
          <w:numId w:val="10"/>
        </w:numPr>
        <w:autoSpaceDE w:val="0"/>
        <w:autoSpaceDN w:val="0"/>
        <w:snapToGrid w:val="0"/>
        <w:spacing w:line="280" w:lineRule="exact"/>
        <w:jc w:val="left"/>
        <w:rPr>
          <w:rFonts w:hint="default" w:eastAsiaTheme="minorHAnsi"/>
          <w:b w:val="1"/>
          <w:sz w:val="18"/>
          <w:highlight w:val="none"/>
        </w:rPr>
      </w:pPr>
      <w:r>
        <w:rPr>
          <w:rFonts w:hint="eastAsia"/>
          <w:sz w:val="18"/>
          <w:highlight w:val="none"/>
        </w:rPr>
        <w:t>太枠内は記入しないでください。</w:t>
      </w:r>
    </w:p>
    <w:p>
      <w:pPr>
        <w:pStyle w:val="30"/>
        <w:widowControl w:val="1"/>
        <w:numPr>
          <w:ilvl w:val="0"/>
          <w:numId w:val="10"/>
        </w:numPr>
        <w:autoSpaceDE w:val="0"/>
        <w:autoSpaceDN w:val="0"/>
        <w:snapToGrid w:val="0"/>
        <w:spacing w:line="280" w:lineRule="exact"/>
        <w:jc w:val="left"/>
        <w:rPr>
          <w:rFonts w:hint="eastAsia" w:eastAsiaTheme="minorHAnsi"/>
          <w:b w:val="1"/>
          <w:sz w:val="18"/>
          <w:highlight w:val="none"/>
        </w:rPr>
      </w:pPr>
      <w:r>
        <w:rPr>
          <w:rFonts w:hint="default"/>
          <w:sz w:val="18"/>
          <w:highlight w:val="none"/>
        </w:rPr>
        <w:t>確認事項の項目にないものは、「</w:t>
      </w:r>
      <w:r>
        <w:rPr>
          <w:rFonts w:hint="eastAsia"/>
          <w:sz w:val="18"/>
          <w:highlight w:val="none"/>
        </w:rPr>
        <w:t>9</w:t>
      </w:r>
      <w:r>
        <w:rPr>
          <w:rFonts w:hint="default"/>
          <w:sz w:val="18"/>
          <w:highlight w:val="none"/>
        </w:rPr>
        <w:t>その他」の欄に記入してください。</w:t>
      </w:r>
    </w:p>
    <w:p>
      <w:pPr>
        <w:pStyle w:val="0"/>
        <w:widowControl w:val="1"/>
        <w:jc w:val="left"/>
        <w:rPr>
          <w:rFonts w:hint="default"/>
          <w:sz w:val="18"/>
          <w:highlight w:val="none"/>
        </w:rPr>
      </w:pPr>
    </w:p>
    <w:sectPr>
      <w:type w:val="continuous"/>
      <w:pgSz w:w="11906" w:h="16838"/>
      <w:pgMar w:top="1020" w:right="1418" w:bottom="850" w:left="1418" w:header="567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6627D18"/>
    <w:lvl w:ilvl="0" w:tplc="78082D80">
      <w:numFmt w:val="bullet"/>
      <w:lvlText w:val="□"/>
      <w:lvlJc w:val="left"/>
      <w:pPr>
        <w:ind w:left="440" w:hanging="44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00000003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00000004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>
    <w:nsid w:val="00000005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>
    <w:nsid w:val="00000006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>
    <w:nsid w:val="00000007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>
    <w:nsid w:val="0000000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>
    <w:nsid w:val="00000009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>
    <w:nsid w:val="0000000A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autoSpaceDE w:val="0"/>
      <w:autoSpaceDN w:val="0"/>
      <w:snapToGrid w:val="0"/>
      <w:jc w:val="left"/>
      <w:outlineLvl w:val="0"/>
    </w:pPr>
    <w:rPr>
      <w:rFonts w:ascii="游ゴシック" w:hAnsi="游ゴシック" w:eastAsia="游ゴシック"/>
      <w:b w:val="1"/>
      <w:sz w:val="28"/>
    </w:rPr>
  </w:style>
  <w:style w:type="paragraph" w:styleId="2">
    <w:name w:val="heading 2"/>
    <w:basedOn w:val="0"/>
    <w:next w:val="0"/>
    <w:link w:val="16"/>
    <w:uiPriority w:val="0"/>
    <w:qFormat/>
    <w:pPr>
      <w:widowControl w:val="1"/>
      <w:autoSpaceDE w:val="0"/>
      <w:autoSpaceDN w:val="0"/>
      <w:spacing w:line="240" w:lineRule="exact"/>
      <w:jc w:val="left"/>
      <w:outlineLvl w:val="1"/>
    </w:pPr>
    <w:rPr>
      <w:rFonts w:ascii="游ゴシック" w:hAnsi="游ゴシック" w:eastAsia="游ゴシック"/>
      <w:b w:val="1"/>
      <w:sz w:val="1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游ゴシック" w:hAnsi="游ゴシック" w:eastAsia="游ゴシック"/>
      <w:b w:val="1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游ゴシック" w:hAnsi="游ゴシック" w:eastAsia="游ゴシック"/>
      <w:b w:val="1"/>
      <w:sz w:val="1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Hyperlink"/>
    <w:basedOn w:val="10"/>
    <w:next w:val="39"/>
    <w:link w:val="0"/>
    <w:uiPriority w:val="0"/>
    <w:rPr>
      <w:color w:val="467886" w:themeColor="hyperlink"/>
      <w:u w:val="single" w:color="auto"/>
    </w:rPr>
  </w:style>
  <w:style w:type="character" w:styleId="40" w:customStyle="1">
    <w:name w:val="Unresolved Mention"/>
    <w:basedOn w:val="10"/>
    <w:next w:val="40"/>
    <w:link w:val="0"/>
    <w:uiPriority w:val="0"/>
    <w:rPr>
      <w:color w:val="605E5C"/>
      <w:shd w:val="clear" w:color="auto" w:fill="E1DFDD"/>
    </w:rPr>
  </w:style>
  <w:style w:type="character" w:styleId="41">
    <w:name w:val="FollowedHyperlink"/>
    <w:basedOn w:val="10"/>
    <w:next w:val="41"/>
    <w:link w:val="0"/>
    <w:uiPriority w:val="0"/>
    <w:rPr>
      <w:color w:val="96607D" w:themeColor="followedHyperlink"/>
      <w:u w:val="single" w:color="auto"/>
    </w:rPr>
  </w:style>
  <w:style w:type="character" w:styleId="42">
    <w:name w:val="Strong"/>
    <w:basedOn w:val="10"/>
    <w:next w:val="42"/>
    <w:link w:val="0"/>
    <w:uiPriority w:val="0"/>
    <w:qFormat/>
    <w:rPr>
      <w:b w:val="1"/>
    </w:rPr>
  </w:style>
  <w:style w:type="character" w:styleId="43">
    <w:name w:val="annotation reference"/>
    <w:basedOn w:val="10"/>
    <w:next w:val="43"/>
    <w:link w:val="0"/>
    <w:uiPriority w:val="0"/>
    <w:semiHidden/>
    <w:rPr>
      <w:sz w:val="18"/>
    </w:rPr>
  </w:style>
  <w:style w:type="paragraph" w:styleId="44">
    <w:name w:val="annotation text"/>
    <w:basedOn w:val="0"/>
    <w:next w:val="44"/>
    <w:link w:val="45"/>
    <w:uiPriority w:val="0"/>
    <w:semiHidden/>
    <w:pPr>
      <w:jc w:val="left"/>
    </w:pPr>
  </w:style>
  <w:style w:type="character" w:styleId="45" w:customStyle="1">
    <w:name w:val="コメント文字列 (文字)"/>
    <w:basedOn w:val="10"/>
    <w:next w:val="45"/>
    <w:link w:val="44"/>
    <w:uiPriority w:val="0"/>
  </w:style>
  <w:style w:type="paragraph" w:styleId="46">
    <w:name w:val="annotation subject"/>
    <w:basedOn w:val="44"/>
    <w:next w:val="44"/>
    <w:link w:val="47"/>
    <w:uiPriority w:val="0"/>
    <w:semiHidden/>
    <w:rPr>
      <w:b w:val="1"/>
    </w:rPr>
  </w:style>
  <w:style w:type="character" w:styleId="47" w:customStyle="1">
    <w:name w:val="コメント内容 (文字)"/>
    <w:basedOn w:val="45"/>
    <w:next w:val="47"/>
    <w:link w:val="46"/>
    <w:uiPriority w:val="0"/>
    <w:rPr>
      <w:b w:val="1"/>
    </w:rPr>
  </w:style>
  <w:style w:type="paragraph" w:styleId="48">
    <w:name w:val="Revision"/>
    <w:next w:val="48"/>
    <w:link w:val="0"/>
    <w:uiPriority w:val="0"/>
    <w:rPr/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  <w:style w:type="table" w:styleId="51">
    <w:name w:val="Table Grid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1544</TotalTime>
  <Pages>7</Pages>
  <Words>62</Words>
  <Characters>4594</Characters>
  <Application>JUST Note</Application>
  <Lines>16010</Lines>
  <Paragraphs>638</Paragraphs>
  <Company>
  </Company>
  <CharactersWithSpaces>4649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
  </dc:creator>
  <cp:keywords>
  </cp:keywords>
  <dc:description>_x000d_
  </dc:description>
  <cp:lastModifiedBy>02544)小林　克敏</cp:lastModifiedBy>
  <cp:lastPrinted>2025-04-08T05:42:55Z</cp:lastPrinted>
  <dcterms:created xsi:type="dcterms:W3CDTF">2025-02-18T11:05:00Z</dcterms:created>
  <dcterms:modified xsi:type="dcterms:W3CDTF">2025-04-15T05:07:59Z</dcterms:modified>
  <cp:revision>966</cp:revision>
</cp:coreProperties>
</file>