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太田市</w:t>
      </w:r>
      <w:r>
        <w:rPr>
          <w:rFonts w:hint="eastAsia" w:ascii="ＭＳ 明朝" w:hAnsi="ＭＳ 明朝" w:eastAsia="ＭＳ 明朝"/>
          <w:b w:val="1"/>
          <w:sz w:val="32"/>
        </w:rPr>
        <w:t>DX</w:t>
      </w:r>
      <w:r>
        <w:rPr>
          <w:rFonts w:hint="eastAsia" w:ascii="ＭＳ 明朝" w:hAnsi="ＭＳ 明朝" w:eastAsia="ＭＳ 明朝"/>
          <w:b w:val="1"/>
          <w:sz w:val="32"/>
        </w:rPr>
        <w:t>推進補助金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事業実績報告チェックリスト</w:t>
      </w:r>
    </w:p>
    <w:p>
      <w:pPr>
        <w:pStyle w:val="0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【添　付　書　類】</w:t>
      </w: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</w:p>
    <w:p>
      <w:pPr>
        <w:pStyle w:val="0"/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１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事業実績報告書（別紙）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２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請求書の写し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eastAsia" w:ascii="ＭＳ 明朝" w:hAnsi="ＭＳ 明朝" w:eastAsia="ＭＳ 明朝"/>
          <w:color w:val="000000" w:themeColor="text1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補助対象経費の契約額を証明する書類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□</w:t>
      </w:r>
      <w:r>
        <w:rPr>
          <w:rFonts w:hint="eastAsia" w:ascii="ＭＳ 明朝" w:hAnsi="ＭＳ 明朝" w:eastAsia="ＭＳ 明朝"/>
          <w:color w:val="000000" w:themeColor="text1"/>
          <w:sz w:val="32"/>
        </w:rPr>
        <w:t>　　３</w:t>
      </w:r>
      <w:r>
        <w:rPr>
          <w:rFonts w:hint="eastAsia" w:ascii="ＭＳ 明朝" w:hAnsi="ＭＳ 明朝" w:eastAsia="ＭＳ 明朝"/>
          <w:color w:val="000000" w:themeColor="text1"/>
          <w:sz w:val="32"/>
        </w:rPr>
        <w:t>.</w:t>
      </w:r>
      <w:r>
        <w:rPr>
          <w:rFonts w:hint="eastAsia" w:ascii="ＭＳ 明朝" w:hAnsi="ＭＳ 明朝" w:eastAsia="ＭＳ 明朝"/>
          <w:color w:val="000000" w:themeColor="text1"/>
          <w:sz w:val="32"/>
        </w:rPr>
        <w:t>領収書の写し</w:t>
      </w:r>
    </w:p>
    <w:p>
      <w:pPr>
        <w:pStyle w:val="0"/>
        <w:overflowPunct w:val="0"/>
        <w:autoSpaceDE w:val="0"/>
        <w:autoSpaceDN w:val="0"/>
        <w:snapToGrid w:val="0"/>
        <w:spacing w:line="30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color w:val="000000" w:themeColor="text1"/>
          <w:sz w:val="32"/>
        </w:rPr>
        <w:t>　　　　（</w:t>
      </w:r>
      <w:r>
        <w:rPr>
          <w:rFonts w:hint="eastAsia" w:ascii="ＭＳ 明朝" w:hAnsi="ＭＳ 明朝" w:eastAsia="ＭＳ 明朝"/>
          <w:color w:val="auto"/>
          <w:sz w:val="32"/>
        </w:rPr>
        <w:t>補助対象経費の支払を証明する書類</w:t>
      </w:r>
      <w:r>
        <w:rPr>
          <w:rFonts w:hint="eastAsia" w:ascii="ＭＳ 明朝" w:hAnsi="ＭＳ 明朝" w:eastAsia="ＭＳ 明朝"/>
          <w:color w:val="000000" w:themeColor="text1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４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完成写真（</w:t>
      </w:r>
      <w:r>
        <w:rPr>
          <w:rFonts w:hint="eastAsia" w:ascii="ＭＳ 明朝" w:hAnsi="ＭＳ 明朝" w:eastAsia="ＭＳ 明朝"/>
          <w:color w:val="auto"/>
          <w:sz w:val="32"/>
        </w:rPr>
        <w:t>設置写真及び型番部分の写真等</w:t>
      </w:r>
      <w:r>
        <w:rPr>
          <w:rFonts w:hint="eastAsia" w:ascii="ＭＳ 明朝" w:hAnsi="ＭＳ 明朝" w:eastAsia="ＭＳ 明朝"/>
          <w:sz w:val="32"/>
        </w:rPr>
        <w:t>）</w:t>
      </w:r>
    </w:p>
    <w:p>
      <w:pPr>
        <w:pStyle w:val="0"/>
        <w:tabs>
          <w:tab w:val="num" w:leader="none" w:pos="1155"/>
        </w:tabs>
        <w:snapToGrid w:val="0"/>
        <w:spacing w:line="420" w:lineRule="auto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40"/>
        </w:rPr>
        <w:t>□</w:t>
      </w:r>
      <w:r>
        <w:rPr>
          <w:rFonts w:hint="eastAsia" w:ascii="ＭＳ 明朝" w:hAnsi="ＭＳ 明朝" w:eastAsia="ＭＳ 明朝"/>
          <w:sz w:val="32"/>
        </w:rPr>
        <w:t>　　５</w:t>
      </w:r>
      <w:r>
        <w:rPr>
          <w:rFonts w:hint="eastAsia" w:ascii="ＭＳ 明朝" w:hAnsi="ＭＳ 明朝" w:eastAsia="ＭＳ 明朝"/>
          <w:sz w:val="32"/>
        </w:rPr>
        <w:t>.</w:t>
      </w:r>
      <w:r>
        <w:rPr>
          <w:rFonts w:hint="eastAsia" w:ascii="ＭＳ 明朝" w:hAnsi="ＭＳ 明朝" w:eastAsia="ＭＳ 明朝"/>
          <w:sz w:val="32"/>
        </w:rPr>
        <w:t>請求書（別紙）</w:t>
      </w:r>
    </w:p>
    <w:p>
      <w:pPr>
        <w:pStyle w:val="33"/>
        <w:snapToGrid w:val="0"/>
        <w:spacing w:line="420" w:lineRule="auto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33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様式第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６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号（第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８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条関係）</w:t>
      </w:r>
    </w:p>
    <w:p>
      <w:pPr>
        <w:pStyle w:val="0"/>
        <w:wordWrap w:val="0"/>
        <w:autoSpaceDE w:val="0"/>
        <w:autoSpaceDN w:val="0"/>
        <w:spacing w:line="240" w:lineRule="atLeast"/>
        <w:jc w:val="right"/>
        <w:rPr>
          <w:rFonts w:hint="eastAsia" w:ascii="ＭＳ 明朝" w:hAnsi="ＭＳ 明朝" w:eastAsia="ＭＳ 明朝"/>
          <w:color w:val="auto"/>
          <w:spacing w:val="-6"/>
          <w:sz w:val="24"/>
        </w:rPr>
      </w:pPr>
      <w:r>
        <w:rPr>
          <w:rFonts w:hint="default" w:ascii="ＭＳ 明朝" w:hAnsi="ＭＳ 明朝" w:eastAsia="ＭＳ 明朝"/>
          <w:color w:val="auto"/>
          <w:spacing w:val="-6"/>
          <w:kern w:val="2"/>
          <w:sz w:val="24"/>
        </w:rPr>
        <w:t>　　　　　　　　　　　　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　　　　年　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宛先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太田市長　　　　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3780" w:firstLineChars="18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申請者　所在地　　</w:t>
      </w:r>
    </w:p>
    <w:p>
      <w:pPr>
        <w:pStyle w:val="0"/>
        <w:spacing w:after="100" w:afterLines="0" w:afterAutospacing="0" w:line="280" w:lineRule="exact"/>
        <w:ind w:left="0" w:leftChars="0" w:firstLine="5176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名　称　　</w:t>
      </w:r>
    </w:p>
    <w:p>
      <w:pPr>
        <w:pStyle w:val="0"/>
        <w:spacing w:line="280" w:lineRule="exact"/>
        <w:ind w:firstLine="4620" w:firstLineChars="2200"/>
        <w:jc w:val="both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代表者　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 xml:space="preserve">  </w:t>
      </w:r>
    </w:p>
    <w:p>
      <w:pPr>
        <w:pStyle w:val="0"/>
        <w:wordWrap w:val="0"/>
        <w:spacing w:line="240" w:lineRule="exact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spacing w:after="100" w:afterLines="0" w:afterAutospacing="0" w:line="280" w:lineRule="exact"/>
        <w:ind w:firstLine="4830" w:firstLineChars="2300"/>
        <w:jc w:val="both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実績報告書</w:t>
      </w:r>
    </w:p>
    <w:p>
      <w:pPr>
        <w:pStyle w:val="0"/>
        <w:wordWrap w:val="0"/>
        <w:ind w:left="235" w:hanging="235" w:hangingChars="100"/>
        <w:jc w:val="lef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年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月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日付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け産政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第　　号により交付決定を受けた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令和７年度太田市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DX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推進補助金の事業実績について、下記の</w:t>
      </w:r>
      <w:r>
        <w:rPr>
          <w:rFonts w:hint="default" w:ascii="ＭＳ 明朝" w:hAnsi="ＭＳ 明朝" w:eastAsia="ＭＳ 明朝"/>
          <w:color w:val="auto"/>
          <w:kern w:val="2"/>
          <w:sz w:val="24"/>
        </w:rPr>
        <w:t>とおり報告します。</w:t>
      </w:r>
    </w:p>
    <w:tbl>
      <w:tblPr>
        <w:tblStyle w:val="11"/>
        <w:tblpPr w:leftFromText="142" w:rightFromText="142" w:topFromText="0" w:bottomFromText="0" w:vertAnchor="text" w:horzAnchor="page" w:tblpX="2070" w:tblpY="222"/>
        <w:tblW w:w="83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546"/>
        <w:gridCol w:w="5813"/>
      </w:tblGrid>
      <w:tr>
        <w:trPr>
          <w:trHeight w:val="61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highlight w:val="none"/>
              </w:rPr>
              <w:t>導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入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機</w:t>
            </w:r>
            <w:r>
              <w:rPr>
                <w:rFonts w:hint="eastAsia" w:ascii="ＭＳ 明朝" w:hAnsi="ＭＳ 明朝" w:eastAsia="ＭＳ 明朝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highlight w:val="none"/>
              </w:rPr>
              <w:t>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交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付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決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定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pacing w:val="-10"/>
                <w:sz w:val="2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補助対象経費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120" w:lineRule="atLeast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　　　　　　　　円（税抜き）</w:t>
            </w:r>
          </w:p>
        </w:tc>
      </w:tr>
      <w:tr>
        <w:trPr>
          <w:trHeight w:val="1217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補　助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4"/>
              </w:rPr>
              <w:t>額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  <w:p>
            <w:pPr>
              <w:pStyle w:val="0"/>
              <w:ind w:right="220" w:firstLine="1470" w:firstLineChars="700"/>
              <w:jc w:val="both"/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  <w:u w:val="single" w:color="auto"/>
              </w:rPr>
              <w:t>　　　　　　　　　　　円</w:t>
            </w:r>
          </w:p>
          <w:p>
            <w:pPr>
              <w:pStyle w:val="0"/>
              <w:ind w:right="22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※補助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金額は、交付決定額又は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×１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/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３のいずれか低い額</w:t>
            </w:r>
          </w:p>
        </w:tc>
      </w:tr>
      <w:tr>
        <w:trPr>
          <w:cantSplit/>
          <w:trHeight w:val="2947" w:hRule="atLeast"/>
        </w:trPr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導入により期待できる</w:t>
            </w:r>
          </w:p>
          <w:p>
            <w:pPr>
              <w:pStyle w:val="0"/>
              <w:spacing w:line="120" w:lineRule="atLeas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効果や成果など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firstLine="720" w:firstLineChars="300"/>
        <w:jc w:val="lef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wordWrap w:val="0"/>
        <w:ind w:leftChars="0" w:firstLine="0" w:firstLineChars="0"/>
        <w:jc w:val="left"/>
        <w:rPr>
          <w:rFonts w:hint="default" w:ascii="UD デジタル 教科書体 NK-R" w:hAnsi="UD デジタル 教科書体 NK-R" w:eastAsia="UD デジタル 教科書体 NK-R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191" w:bottom="1418" w:left="1304" w:header="851" w:footer="992" w:gutter="0"/>
      <w:cols w:space="720"/>
      <w:textDirection w:val="lrTb"/>
      <w:docGrid w:type="linesAndChars" w:linePitch="446" w:charSpace="-9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35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 w:eastAsiaTheme="minorEastAsia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</w:r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ＭＳ 明朝" w:hAnsi="ＭＳ 明朝"/>
    </w:r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4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paragraph" w:styleId="33" w:customStyle="1">
    <w:name w:val="一太郎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table" w:styleId="34">
    <w:name w:val="Table Grid"/>
    <w:basedOn w:val="11"/>
    <w:next w:val="34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732</TotalTime>
  <Pages>2</Pages>
  <Words>3</Words>
  <Characters>314</Characters>
  <Application>JUST Note</Application>
  <Lines>69</Lines>
  <Paragraphs>28</Paragraphs>
  <CharactersWithSpaces>463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03100)木村　玲菜</cp:lastModifiedBy>
  <cp:lastPrinted>2025-09-29T05:43:33Z</cp:lastPrinted>
  <dcterms:created xsi:type="dcterms:W3CDTF">2025-01-15T11:18:00Z</dcterms:created>
  <dcterms:modified xsi:type="dcterms:W3CDTF">2025-10-06T08:30:54Z</dcterms:modified>
  <cp:revision>21</cp:revision>
</cp:coreProperties>
</file>