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126365</wp:posOffset>
                </wp:positionV>
                <wp:extent cx="6286500" cy="866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0" cy="866775"/>
                        </a:xfrm>
                        <a:prstGeom prst="bevel">
                          <a:avLst>
                            <a:gd name="adj" fmla="val 124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so-position-vertical-relative:text;z-index:2;mso-wrap-distance-left:9pt;width:495pt;height:68.25pt;mso-position-horizontal-relative:text;position:absolute;margin-left:-18pt;margin-top:9.94pt;mso-wrap-distance-bottom:0pt;mso-wrap-distance-right:9pt;mso-wrap-distance-top:0pt;" o:spid="_x0000_s1026" o:allowincell="t" o:allowoverlap="t" filled="t" fillcolor="#ffffff" stroked="t" strokecolor="#000000" strokeweight="0.75pt" o:spt="84" type="#_x0000_t84" adj="2698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38735</wp:posOffset>
                </wp:positionV>
                <wp:extent cx="5486400" cy="60769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607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sz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人権施策推進協議会委員募集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9pt;width:432pt;height:47.85pt;mso-position-horizontal-relative:text;position:absolute;margin-left:14.25pt;margin-top:3.05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sz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人権施策推進協議会委員募集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ind w:left="0" w:leftChars="0" w:firstLine="240" w:firstLineChars="10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太田市では「太田市人権教育・啓発に関する基本計画」に基づき、人権教育・啓発を総合的かつ効果的に推進するため、推進協議会の委員を募集します。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募集人数　　４名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応募資格　　市</w:t>
      </w:r>
      <w:r>
        <w:rPr>
          <w:rFonts w:hint="default" w:ascii="HG丸ｺﾞｼｯｸM-PRO" w:hAnsi="HG丸ｺﾞｼｯｸM-PRO" w:eastAsia="HG丸ｺﾞｼｯｸM-PRO"/>
          <w:sz w:val="24"/>
        </w:rPr>
        <w:t>内に在住、在勤または在学する１８歳以上で、</w:t>
      </w:r>
      <w:r>
        <w:rPr>
          <w:rFonts w:hint="eastAsia" w:ascii="HG丸ｺﾞｼｯｸM-PRO" w:hAnsi="HG丸ｺﾞｼｯｸM-PRO" w:eastAsia="HG丸ｺﾞｼｯｸM-PRO"/>
          <w:sz w:val="24"/>
        </w:rPr>
        <w:t>年数</w:t>
      </w:r>
      <w:r>
        <w:rPr>
          <w:rFonts w:hint="default" w:ascii="HG丸ｺﾞｼｯｸM-PRO" w:hAnsi="HG丸ｺﾞｼｯｸM-PRO" w:eastAsia="HG丸ｺﾞｼｯｸM-PRO"/>
          <w:sz w:val="24"/>
        </w:rPr>
        <w:t>回程度平日に</w:t>
      </w:r>
    </w:p>
    <w:p>
      <w:pPr>
        <w:pStyle w:val="0"/>
        <w:ind w:left="1890" w:leftChars="90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開催される会議に出席可能な方。ただし、常勤の公務員を除きます。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職　　務　　</w:t>
      </w:r>
      <w:r>
        <w:rPr>
          <w:rFonts w:hint="default" w:ascii="HG丸ｺﾞｼｯｸM-PRO" w:hAnsi="HG丸ｺﾞｼｯｸM-PRO" w:eastAsia="HG丸ｺﾞｼｯｸM-PRO"/>
          <w:sz w:val="24"/>
        </w:rPr>
        <w:t>委員として会議に出席し</w:t>
      </w:r>
      <w:r>
        <w:rPr>
          <w:rFonts w:hint="eastAsia" w:ascii="HG丸ｺﾞｼｯｸM-PRO" w:hAnsi="HG丸ｺﾞｼｯｸM-PRO" w:eastAsia="HG丸ｺﾞｼｯｸM-PRO"/>
          <w:sz w:val="24"/>
        </w:rPr>
        <w:t>、第２次太田市人権教育・啓発に関する基</w:t>
      </w:r>
    </w:p>
    <w:p>
      <w:pPr>
        <w:pStyle w:val="0"/>
        <w:ind w:left="1890" w:leftChars="90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本計画における施策の進行管理の検証や次期基本計画の方針など、人権施策の推進に関する基本的かつ総合的な施策及び重要事項等</w:t>
      </w:r>
      <w:r>
        <w:rPr>
          <w:rFonts w:hint="default" w:ascii="HG丸ｺﾞｼｯｸM-PRO" w:hAnsi="HG丸ｺﾞｼｯｸM-PRO" w:eastAsia="HG丸ｺﾞｼｯｸM-PRO"/>
          <w:sz w:val="24"/>
        </w:rPr>
        <w:t>について</w:t>
      </w:r>
      <w:r>
        <w:rPr>
          <w:rFonts w:hint="eastAsia" w:ascii="HG丸ｺﾞｼｯｸM-PRO" w:hAnsi="HG丸ｺﾞｼｯｸM-PRO" w:eastAsia="HG丸ｺﾞｼｯｸM-PRO"/>
          <w:sz w:val="24"/>
        </w:rPr>
        <w:t>協議</w:t>
      </w:r>
      <w:r>
        <w:rPr>
          <w:rFonts w:hint="default" w:ascii="HG丸ｺﾞｼｯｸM-PRO" w:hAnsi="HG丸ｺﾞｼｯｸM-PRO" w:eastAsia="HG丸ｺﾞｼｯｸM-PRO"/>
          <w:sz w:val="24"/>
        </w:rPr>
        <w:t>していただきます。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報　　酬　　会議出席毎に９，０００円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任　　期　　委嘱の日から令和１０年３月３１日まで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応募期間　　令和８年６月１日（月）から令和８年６月３０日（火）（必着）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※持参の場合は、６月３０日（火）１７時まで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応募方法　　①氏名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ふりがな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  <w:r>
        <w:rPr>
          <w:rFonts w:hint="eastAsia" w:ascii="HG丸ｺﾞｼｯｸM-PRO" w:hAnsi="HG丸ｺﾞｼｯｸM-PRO" w:eastAsia="HG丸ｺﾞｼｯｸM-PRO"/>
          <w:sz w:val="24"/>
        </w:rPr>
        <w:t>②性別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③生年月日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年齢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  <w:r>
        <w:rPr>
          <w:rFonts w:hint="eastAsia" w:ascii="HG丸ｺﾞｼｯｸM-PRO" w:hAnsi="HG丸ｺﾞｼｯｸM-PRO" w:eastAsia="HG丸ｺﾞｼｯｸM-PRO"/>
          <w:sz w:val="24"/>
        </w:rPr>
        <w:t>④住所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⑤電話番号等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自宅・携帯・ﾒｰﾙｱﾄﾞﾚｽ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  <w:r>
        <w:rPr>
          <w:rFonts w:hint="eastAsia" w:ascii="HG丸ｺﾞｼｯｸM-PRO" w:hAnsi="HG丸ｺﾞｼｯｸM-PRO" w:eastAsia="HG丸ｺﾞｼｯｸM-PRO"/>
          <w:sz w:val="24"/>
        </w:rPr>
        <w:t>⑥職業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勤務先・学校名等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⑦団体等に所属の場合はその名称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⑧応募動機</w:t>
      </w:r>
      <w:r>
        <w:rPr>
          <w:rFonts w:hint="eastAsia" w:ascii="HG丸ｺﾞｼｯｸM-PRO" w:hAnsi="HG丸ｺﾞｼｯｸM-PRO" w:eastAsia="HG丸ｺﾞｼｯｸM-PRO"/>
          <w:sz w:val="24"/>
        </w:rPr>
        <w:t>(400</w:t>
      </w:r>
      <w:r>
        <w:rPr>
          <w:rFonts w:hint="eastAsia" w:ascii="HG丸ｺﾞｼｯｸM-PRO" w:hAnsi="HG丸ｺﾞｼｯｸM-PRO" w:eastAsia="HG丸ｺﾞｼｯｸM-PRO"/>
          <w:sz w:val="24"/>
        </w:rPr>
        <w:t>字程度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>を記入の上、郵送・ＦＡＸ・メールまたは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直接市民そうだん課へ提出してください。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裏面に記載の２次元コードからオンライン回答もできます。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別紙応募用紙、または①～⑧全ての記入があれば自由様式でも応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募できます。応募用紙は市ホームページからダウンロードできま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す。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Chars="0" w:hanging="1889" w:hangingChars="787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</w:t>
      </w:r>
      <w:r>
        <w:rPr>
          <w:rFonts w:hint="eastAsia" w:ascii="HG丸ｺﾞｼｯｸM-PRO" w:hAnsi="HG丸ｺﾞｼｯｸM-PRO" w:eastAsia="HG丸ｺﾞｼｯｸM-PRO"/>
          <w:spacing w:val="60"/>
          <w:kern w:val="0"/>
          <w:sz w:val="24"/>
          <w:fitText w:val="960" w:id="1"/>
        </w:rPr>
        <w:t>その</w:t>
      </w:r>
      <w:r>
        <w:rPr>
          <w:rFonts w:hint="eastAsia" w:ascii="HG丸ｺﾞｼｯｸM-PRO" w:hAnsi="HG丸ｺﾞｼｯｸM-PRO" w:eastAsia="HG丸ｺﾞｼｯｸM-PRO"/>
          <w:kern w:val="0"/>
          <w:sz w:val="24"/>
          <w:fitText w:val="960" w:id="1"/>
        </w:rPr>
        <w:t>他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　　応募者多数の場合は書類選考にて決定します。結果については応募者全員に通知します。提出いただいた書類は返却しません。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5250180</wp:posOffset>
            </wp:positionH>
            <wp:positionV relativeFrom="paragraph">
              <wp:posOffset>35560</wp:posOffset>
            </wp:positionV>
            <wp:extent cx="988060" cy="1064260"/>
            <wp:effectExtent l="140970" t="127000" r="140970" b="127635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7213">
                      <a:off x="0" y="0"/>
                      <a:ext cx="988060" cy="106426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■　</w:t>
      </w:r>
      <w:r>
        <w:rPr>
          <w:rFonts w:hint="eastAsia" w:ascii="HG丸ｺﾞｼｯｸM-PRO" w:hAnsi="HG丸ｺﾞｼｯｸM-PRO" w:eastAsia="HG丸ｺﾞｼｯｸM-PRO"/>
          <w:spacing w:val="1"/>
          <w:w w:val="57"/>
          <w:kern w:val="0"/>
          <w:sz w:val="24"/>
          <w:fitText w:val="960" w:id="2"/>
        </w:rPr>
        <w:t>問合せ／申込先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　　太田市役所　市民生活部　市民そうだん課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　　　　　　　　人権啓発係（市役所３階）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　　　　　　　　〒３７３－８７１８　太田市浜町２番３５号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　　　　　　　　電話：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0276-47-1912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／ＦＡＸ：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0276-47-1866</w:t>
      </w:r>
    </w:p>
    <w:p>
      <w:pPr>
        <w:pStyle w:val="0"/>
        <w:ind w:left="2160" w:hanging="2160" w:hangingChars="900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　　　　　　　　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E-Mail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：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015100@mx.city.ota.gunma.jp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　</w:t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　　　　　（※応募用紙は裏面です）</w:t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太田市人権施策推進協議会委員応募用紙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9765" w:type="dxa"/>
        <w:jc w:val="lef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7"/>
        <w:gridCol w:w="1488"/>
        <w:gridCol w:w="1513"/>
        <w:gridCol w:w="1829"/>
        <w:gridCol w:w="3378"/>
      </w:tblGrid>
      <w:tr>
        <w:trPr>
          <w:trHeight w:val="288" w:hRule="atLeast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dashSmallGap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3001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29" w:type="dxa"/>
            <w:tcBorders>
              <w:top w:val="single" w:color="auto" w:sz="12" w:space="0"/>
              <w:left w:val="single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20" w:leftChars="-57" w:right="-97" w:rightChars="-46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性　別</w:t>
            </w:r>
          </w:p>
        </w:tc>
        <w:tc>
          <w:tcPr>
            <w:tcW w:w="3378" w:type="dxa"/>
            <w:tcBorders>
              <w:top w:val="single" w:color="auto" w:sz="12" w:space="0"/>
              <w:left w:val="single" w:color="auto" w:sz="4" w:space="0"/>
              <w:bottom w:val="dashSmallGap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20" w:leftChars="-57" w:right="-126" w:rightChars="-60" w:firstLine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　年　月　日</w:t>
            </w:r>
          </w:p>
        </w:tc>
      </w:tr>
      <w:tr>
        <w:trPr>
          <w:trHeight w:val="735" w:hRule="atLeast"/>
        </w:trPr>
        <w:tc>
          <w:tcPr>
            <w:tcW w:w="1557" w:type="dxa"/>
            <w:tcBorders>
              <w:top w:val="dashSmallGap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8" w:leftChars="-3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氏　名</w:t>
            </w:r>
          </w:p>
        </w:tc>
        <w:tc>
          <w:tcPr>
            <w:tcW w:w="3001" w:type="dxa"/>
            <w:gridSpan w:val="2"/>
            <w:tcBorders>
              <w:top w:val="dashSmallGap" w:color="auto" w:sz="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29" w:type="dxa"/>
            <w:tcBorders>
              <w:top w:val="dashSmallGap" w:color="auto" w:sz="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男・女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（　　　　　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答えたくない</w:t>
            </w:r>
          </w:p>
        </w:tc>
        <w:tc>
          <w:tcPr>
            <w:tcW w:w="3378" w:type="dxa"/>
            <w:tcBorders>
              <w:top w:val="dashSmallGap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07" w:rightChars="-51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西暦・和暦どちらでも可</w:t>
            </w:r>
            <w:bookmarkStart w:id="0" w:name="_GoBack"/>
            <w:bookmarkEnd w:id="0"/>
          </w:p>
          <w:p>
            <w:pPr>
              <w:pStyle w:val="0"/>
              <w:ind w:right="-107" w:rightChars="-51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年　　月　　日（　　歳）</w:t>
            </w:r>
          </w:p>
          <w:p>
            <w:pPr>
              <w:pStyle w:val="0"/>
              <w:ind w:right="-107" w:rightChars="-51"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令和８</w:t>
            </w:r>
            <w:r>
              <w:rPr>
                <w:rFonts w:hint="eastAsia" w:ascii="HG丸ｺﾞｼｯｸM-PRO" w:hAnsi="HG丸ｺﾞｼｯｸM-PRO" w:eastAsia="HG丸ｺﾞｼｯｸM-PRO"/>
                <w:spacing w:val="-20"/>
                <w:sz w:val="22"/>
              </w:rPr>
              <w:t>年４月１日現在</w:t>
            </w:r>
          </w:p>
        </w:tc>
      </w:tr>
      <w:tr>
        <w:trPr>
          <w:trHeight w:val="1035" w:hRule="atLeast"/>
        </w:trPr>
        <w:tc>
          <w:tcPr>
            <w:tcW w:w="1557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8" w:leftChars="-37"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住　所</w:t>
            </w:r>
          </w:p>
        </w:tc>
        <w:tc>
          <w:tcPr>
            <w:tcW w:w="8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（〒　　　－　　　　）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110" w:hRule="atLeast"/>
        </w:trPr>
        <w:tc>
          <w:tcPr>
            <w:tcW w:w="1557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8" w:leftChars="-37"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電話番号等</w:t>
            </w:r>
          </w:p>
        </w:tc>
        <w:tc>
          <w:tcPr>
            <w:tcW w:w="8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自宅電話（　　　　－　　　　－　　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携帯電話（　　　　－　　　　－　　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（　　　　　　　　　　　　　　　）</w:t>
            </w:r>
          </w:p>
        </w:tc>
      </w:tr>
      <w:tr>
        <w:trPr>
          <w:trHeight w:val="924" w:hRule="atLeast"/>
        </w:trPr>
        <w:tc>
          <w:tcPr>
            <w:tcW w:w="15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職　業</w:t>
            </w:r>
          </w:p>
        </w:tc>
        <w:tc>
          <w:tcPr>
            <w:tcW w:w="8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勤務先・学校名等（　　　　　　　　）</w:t>
            </w:r>
          </w:p>
        </w:tc>
      </w:tr>
      <w:tr>
        <w:trPr>
          <w:trHeight w:val="894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202"/>
              </w:tabs>
              <w:spacing w:line="0" w:lineRule="atLeast"/>
              <w:ind w:left="139" w:leftChars="66" w:right="312" w:firstLine="67" w:firstLineChars="28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所属する市民活動</w:t>
            </w:r>
          </w:p>
          <w:p>
            <w:pPr>
              <w:pStyle w:val="0"/>
              <w:tabs>
                <w:tab w:val="left" w:leader="none" w:pos="2202"/>
              </w:tabs>
              <w:spacing w:line="0" w:lineRule="atLeast"/>
              <w:ind w:left="139" w:leftChars="66" w:right="312" w:firstLine="67" w:firstLineChars="28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団体等があれば名称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人権施策や啓発方法についての考えを含めた応募の動機</w:t>
            </w:r>
          </w:p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(400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字</w:t>
            </w:r>
          </w:p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程度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</w:p>
        </w:tc>
        <w:tc>
          <w:tcPr>
            <w:tcW w:w="8208" w:type="dxa"/>
            <w:gridSpan w:val="4"/>
            <w:tcBorders>
              <w:top w:val="nil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08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5105400</wp:posOffset>
            </wp:positionH>
            <wp:positionV relativeFrom="paragraph">
              <wp:posOffset>147320</wp:posOffset>
            </wp:positionV>
            <wp:extent cx="600075" cy="600075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0" w:leftChars="0"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オンライン回答の場合は、右記の</w:t>
      </w:r>
      <w:r>
        <w:rPr>
          <w:rFonts w:hint="eastAsia" w:ascii="HG丸ｺﾞｼｯｸM-PRO" w:hAnsi="HG丸ｺﾞｼｯｸM-PRO" w:eastAsia="HG丸ｺﾞｼｯｸM-PRO"/>
          <w:sz w:val="24"/>
        </w:rPr>
        <w:t>QR</w:t>
      </w:r>
      <w:r>
        <w:rPr>
          <w:rFonts w:hint="eastAsia" w:ascii="HG丸ｺﾞｼｯｸM-PRO" w:hAnsi="HG丸ｺﾞｼｯｸM-PRO" w:eastAsia="HG丸ｺﾞｼｯｸM-PRO"/>
          <w:sz w:val="24"/>
        </w:rPr>
        <w:t>コードから申込フォームへ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2</Pages>
  <Words>13</Words>
  <Characters>946</Characters>
  <Application>JUST Note</Application>
  <Lines>746</Lines>
  <Paragraphs>52</Paragraphs>
  <Company>太田市</Company>
  <CharactersWithSpaces>1163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太田市役所</dc:creator>
  <cp:lastModifiedBy>02949)深田　奈那</cp:lastModifiedBy>
  <cp:lastPrinted>2026-04-17T04:44:35Z</cp:lastPrinted>
  <dcterms:created xsi:type="dcterms:W3CDTF">2020-03-24T23:40:00Z</dcterms:created>
  <dcterms:modified xsi:type="dcterms:W3CDTF">2026-04-16T04:33:57Z</dcterms:modified>
  <cp:revision>10</cp:revision>
</cp:coreProperties>
</file>