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様式第１号その１（第３条関係）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（消火栓）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640" w:firstLineChars="1100"/>
        <w:rPr>
          <w:rFonts w:hint="eastAsia"/>
          <w:sz w:val="40"/>
        </w:rPr>
      </w:pPr>
      <w:r>
        <w:rPr>
          <w:rFonts w:hint="eastAsia"/>
          <w:sz w:val="24"/>
        </w:rPr>
        <w:t>　</w:t>
      </w:r>
      <w:r>
        <w:rPr>
          <w:rFonts w:hint="eastAsia"/>
          <w:sz w:val="40"/>
        </w:rPr>
        <w:t>協　　　議　　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370" w:leftChars="176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申請人は開発行為により、新たに設置する消火栓について太田市長、清水聖義との間に、その設置ならびに管理について協議の結果、下記のとおり協議が成立したことを確認する　　　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320" w:firstLineChars="1800"/>
        <w:rPr>
          <w:rFonts w:hint="eastAsia"/>
          <w:sz w:val="24"/>
        </w:rPr>
      </w:pP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　太田市長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住　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申請人　氏　　名　　　　　　　　　　　　　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電　　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kern w:val="0"/>
          <w:sz w:val="24"/>
        </w:rPr>
        <w:t>工事の場所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開発の名称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消火栓　　地下式単口　　管径　　　　㎜　　　　　　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（１）　設置に関する経費は、申請人負担とする。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（２）　消火栓の技術的規格は、水道局の指示に従い設置する。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（３）　消火栓の維持管理は、太田市消防本部とする。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（４）　消火栓工事完了後は、太田市に帰属する。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申請人は、次の関係図書を添付する。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（１）　案内図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（２）　土地利用計画図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（３）　消火栓の位置図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（４）　構造図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134" w:right="1106" w:bottom="1080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81</Words>
  <Characters>466</Characters>
  <Application>JUST Note</Application>
  <Lines>3</Lines>
  <Paragraphs>1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太田市消防水利設置指導要綱</dc:title>
  <dc:creator>26193</dc:creator>
  <cp:lastModifiedBy>60444)髙野　知也</cp:lastModifiedBy>
  <cp:lastPrinted>2019-05-06T23:39:00Z</cp:lastPrinted>
  <dcterms:created xsi:type="dcterms:W3CDTF">2019-05-06T23:40:00Z</dcterms:created>
  <dcterms:modified xsi:type="dcterms:W3CDTF">2019-05-06T23:40:20Z</dcterms:modified>
  <cp:revision>2</cp:revision>
</cp:coreProperties>
</file>