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52" w:rsidRDefault="00B41752" w:rsidP="00B41752">
      <w:pPr>
        <w:spacing w:line="26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様式第４のホ</w:t>
      </w:r>
      <w:r>
        <w:rPr>
          <w:rFonts w:hint="eastAsia"/>
        </w:rPr>
        <w:t>（第４条、第５条関係）</w:t>
      </w:r>
    </w:p>
    <w:p w:rsidR="00B41752" w:rsidRDefault="00B41752" w:rsidP="00B41752">
      <w:pPr>
        <w:spacing w:line="26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B41752" w:rsidRDefault="00B41752" w:rsidP="00B41752">
      <w:pPr>
        <w:spacing w:line="260" w:lineRule="exact"/>
        <w:jc w:val="center"/>
        <w:rPr>
          <w:rFonts w:hint="eastAsia"/>
          <w:b/>
          <w:bCs/>
          <w:sz w:val="28"/>
        </w:rPr>
      </w:pPr>
      <w:r w:rsidRPr="00B41752">
        <w:rPr>
          <w:rFonts w:hint="eastAsia"/>
          <w:b/>
          <w:bCs/>
          <w:spacing w:val="28"/>
          <w:kern w:val="0"/>
          <w:sz w:val="28"/>
          <w:fitText w:val="5000" w:id="-1316753920"/>
        </w:rPr>
        <w:t>地下タンク貯蔵所構造設備明細</w:t>
      </w:r>
      <w:r w:rsidRPr="00B41752">
        <w:rPr>
          <w:rFonts w:hint="eastAsia"/>
          <w:b/>
          <w:bCs/>
          <w:kern w:val="0"/>
          <w:sz w:val="28"/>
          <w:fitText w:val="5000" w:id="-1316753920"/>
        </w:rPr>
        <w:t>書</w:t>
      </w:r>
    </w:p>
    <w:p w:rsidR="00B41752" w:rsidRDefault="00B41752" w:rsidP="00B41752">
      <w:pPr>
        <w:spacing w:line="26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tbl>
      <w:tblPr>
        <w:tblW w:w="95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910"/>
        <w:gridCol w:w="90"/>
        <w:gridCol w:w="2800"/>
        <w:gridCol w:w="300"/>
        <w:gridCol w:w="1000"/>
        <w:gridCol w:w="200"/>
        <w:gridCol w:w="300"/>
        <w:gridCol w:w="2500"/>
      </w:tblGrid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タンクの設置方法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タンク室　　・　　直埋設　　・　　漏れ防止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鋼製タンク　　　・強化プラスチック製二重殻タンク</w:t>
            </w:r>
          </w:p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鋼製二重殻タンク・鋼製強化プラスチック製二重殻タンク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752" w:rsidRDefault="00B41752" w:rsidP="00B41752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 w:rsidRPr="00B41752">
              <w:rPr>
                <w:rFonts w:hint="eastAsia"/>
                <w:spacing w:val="69"/>
                <w:kern w:val="0"/>
                <w:fitText w:val="3000" w:id="-1316753919"/>
              </w:rPr>
              <w:t>タンクの構造、設</w:t>
            </w:r>
            <w:r w:rsidRPr="00B41752">
              <w:rPr>
                <w:rFonts w:hint="eastAsia"/>
                <w:spacing w:val="3"/>
                <w:kern w:val="0"/>
                <w:fitText w:val="3000" w:id="-1316753919"/>
              </w:rPr>
              <w:t>備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常圧・加圧（　　　　　</w:t>
            </w:r>
            <w:r w:rsidR="00AC1626">
              <w:rPr>
                <w:w w:val="80"/>
              </w:rPr>
              <w:t>k</w:t>
            </w:r>
            <w:r w:rsidR="00AC1626">
              <w:rPr>
                <w:rFonts w:hint="eastAsia"/>
                <w:w w:val="80"/>
              </w:rPr>
              <w:t>Ｐ</w:t>
            </w:r>
            <w:r w:rsidR="00AC1626">
              <w:rPr>
                <w:w w:val="80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41752" w:rsidRDefault="00B41752" w:rsidP="00B41752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外面の保護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危険物の漏れ検知設備又は漏れ</w:t>
            </w:r>
          </w:p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防止構造の概要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  <w:p w:rsidR="00B41752" w:rsidRDefault="00AC1626" w:rsidP="00B41752">
            <w:pPr>
              <w:spacing w:line="260" w:lineRule="exact"/>
              <w:jc w:val="right"/>
              <w:rPr>
                <w:rFonts w:hint="eastAsia"/>
                <w:w w:val="80"/>
              </w:rPr>
            </w:pPr>
            <w:r>
              <w:rPr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w w:val="80"/>
              </w:rPr>
              <w:t>a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AC1626" w:rsidP="00B41752">
            <w:pPr>
              <w:spacing w:line="260" w:lineRule="exact"/>
              <w:jc w:val="right"/>
              <w:rPr>
                <w:rFonts w:hint="eastAsia"/>
                <w:w w:val="80"/>
              </w:rPr>
            </w:pPr>
            <w:r>
              <w:rPr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w w:val="80"/>
              </w:rPr>
              <w:t>a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</w:t>
            </w:r>
          </w:p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有（　　　　　</w:t>
            </w:r>
            <w:r w:rsidR="00F861C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　）・無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タンク室又はタンク</w:t>
            </w:r>
          </w:p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室以外の基礎、固定</w:t>
            </w:r>
          </w:p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rPr>
                <w:rFonts w:hint="eastAsia"/>
              </w:rPr>
            </w:pPr>
          </w:p>
        </w:tc>
      </w:tr>
      <w:tr w:rsidR="00B417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B41752" w:rsidRDefault="00B41752" w:rsidP="00B41752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52" w:rsidRDefault="00F861CF" w:rsidP="00B41752">
            <w:pPr>
              <w:spacing w:line="2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 w:rsidR="00B41752">
              <w:rPr>
                <w:rFonts w:hint="eastAsia"/>
                <w:lang w:eastAsia="zh-TW"/>
              </w:rPr>
              <w:t>電話</w:t>
            </w:r>
          </w:p>
        </w:tc>
      </w:tr>
    </w:tbl>
    <w:p w:rsidR="00B41752" w:rsidRDefault="00B41752" w:rsidP="00B41752">
      <w:pPr>
        <w:spacing w:line="260" w:lineRule="exac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F861CF">
        <w:rPr>
          <w:rFonts w:hint="eastAsia"/>
        </w:rPr>
        <w:t>備考　１　この用紙の大きさは、日本産業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B41752" w:rsidRDefault="00B41752" w:rsidP="00B41752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２　「直埋設」とは、二重殻タンクをタンク室以外の場所に設置する方法（地下貯蔵タンクを</w:t>
      </w:r>
    </w:p>
    <w:p w:rsidR="00B41752" w:rsidRDefault="00B41752" w:rsidP="00B41752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危険物の漏れを防止する</w:t>
      </w:r>
      <w:r w:rsidR="00AC1626">
        <w:rPr>
          <w:rFonts w:hint="eastAsia"/>
        </w:rPr>
        <w:t>こと</w:t>
      </w:r>
      <w:r>
        <w:rPr>
          <w:rFonts w:hint="eastAsia"/>
        </w:rPr>
        <w:t>ができる構造により地盤面下に設置する方法を除く。）をいう。</w:t>
      </w:r>
    </w:p>
    <w:p w:rsidR="00B41752" w:rsidRDefault="00B41752" w:rsidP="00B41752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３　「鋼製強化プラスチック製二重殻タンク」とは、令</w:t>
      </w:r>
      <w:r w:rsidR="00F861CF">
        <w:rPr>
          <w:rFonts w:hint="eastAsia"/>
        </w:rPr>
        <w:t>第</w:t>
      </w:r>
      <w:r>
        <w:rPr>
          <w:rFonts w:hint="eastAsia"/>
        </w:rPr>
        <w:t>１３条第２項第２号イに掲げる材料で</w:t>
      </w:r>
    </w:p>
    <w:p w:rsidR="00B41752" w:rsidRDefault="00B41752" w:rsidP="00B41752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造った地下貯蔵タンクに同項第１号ロに掲げる措置を講じたものをいう。</w:t>
      </w:r>
    </w:p>
    <w:p w:rsidR="004D665D" w:rsidRPr="00B41752" w:rsidRDefault="004D665D" w:rsidP="00B41752">
      <w:pPr>
        <w:rPr>
          <w:rFonts w:hint="eastAsia"/>
        </w:rPr>
      </w:pPr>
    </w:p>
    <w:sectPr w:rsidR="004D665D" w:rsidRPr="00B41752" w:rsidSect="00A87020">
      <w:pgSz w:w="11906" w:h="16838" w:code="9"/>
      <w:pgMar w:top="851" w:right="851" w:bottom="567" w:left="1588" w:header="851" w:footer="992" w:gutter="0"/>
      <w:cols w:space="425"/>
      <w:docGrid w:type="linesAndChars" w:linePitch="286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3040AB"/>
    <w:rsid w:val="004B7EAB"/>
    <w:rsid w:val="004D665D"/>
    <w:rsid w:val="00834E6F"/>
    <w:rsid w:val="008F020F"/>
    <w:rsid w:val="00A87020"/>
    <w:rsid w:val="00AC1626"/>
    <w:rsid w:val="00B41752"/>
    <w:rsid w:val="00C44307"/>
    <w:rsid w:val="00CB16A1"/>
    <w:rsid w:val="00F861C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F514B-AE65-4C43-A49A-491CA9A8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7020"/>
    <w:pPr>
      <w:jc w:val="center"/>
    </w:pPr>
    <w:rPr>
      <w:sz w:val="24"/>
    </w:rPr>
  </w:style>
  <w:style w:type="paragraph" w:styleId="a4">
    <w:name w:val="Closing"/>
    <w:basedOn w:val="a"/>
    <w:rsid w:val="00A87020"/>
    <w:pPr>
      <w:jc w:val="right"/>
    </w:pPr>
    <w:rPr>
      <w:sz w:val="24"/>
    </w:rPr>
  </w:style>
  <w:style w:type="paragraph" w:styleId="a5">
    <w:name w:val="Balloon Text"/>
    <w:basedOn w:val="a"/>
    <w:semiHidden/>
    <w:rsid w:val="003040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太田市消防本部</dc:creator>
  <cp:keywords/>
  <dc:description/>
  <cp:lastModifiedBy>太田市</cp:lastModifiedBy>
  <cp:revision>2</cp:revision>
  <cp:lastPrinted>2007-01-16T06:20:00Z</cp:lastPrinted>
  <dcterms:created xsi:type="dcterms:W3CDTF">2020-03-05T01:10:00Z</dcterms:created>
  <dcterms:modified xsi:type="dcterms:W3CDTF">2020-03-05T01:10:00Z</dcterms:modified>
</cp:coreProperties>
</file>