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jc w:val="center"/>
        <w:rPr>
          <w:rFonts w:hint="eastAsia"/>
          <w:sz w:val="28"/>
        </w:rPr>
      </w:pPr>
      <w:bookmarkStart w:id="0" w:name="_GoBack"/>
      <w:bookmarkEnd w:id="0"/>
      <w:r w:rsidRPr="00DA45E9">
        <w:rPr>
          <w:rFonts w:hint="eastAsia"/>
          <w:b/>
          <w:sz w:val="28"/>
          <w:szCs w:val="28"/>
        </w:rPr>
        <w:t>B</w:t>
      </w:r>
      <w:r w:rsidRPr="00DA45E9">
        <w:rPr>
          <w:rFonts w:hint="eastAsia"/>
          <w:sz w:val="28"/>
        </w:rPr>
        <w:t>-③眺望景観（建築物・工作物）</w:t>
      </w:r>
    </w:p>
    <w:tbl>
      <w:tblPr>
        <w:tblW w:w="49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747"/>
        <w:gridCol w:w="4446"/>
        <w:gridCol w:w="2218"/>
        <w:gridCol w:w="2090"/>
      </w:tblGrid>
      <w:tr w:rsidR="00AF7BCA" w:rsidRPr="00DA45E9">
        <w:trPr>
          <w:trHeight w:val="20"/>
          <w:tblHeader/>
        </w:trPr>
        <w:tc>
          <w:tcPr>
            <w:tcW w:w="393" w:type="pct"/>
            <w:shd w:val="clear" w:color="auto" w:fill="E6E6E6"/>
            <w:vAlign w:val="center"/>
          </w:tcPr>
          <w:p w:rsidR="00AF7BCA" w:rsidRPr="00DA45E9" w:rsidRDefault="00AF7BCA" w:rsidP="00351BFF">
            <w:pPr>
              <w:ind w:rightChars="-62" w:right="-136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項目</w:t>
            </w:r>
          </w:p>
        </w:tc>
        <w:tc>
          <w:tcPr>
            <w:tcW w:w="3507" w:type="pct"/>
            <w:gridSpan w:val="2"/>
            <w:shd w:val="clear" w:color="auto" w:fill="E6E6E6"/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配慮項目（景観形成基準）</w:t>
            </w:r>
          </w:p>
        </w:tc>
        <w:tc>
          <w:tcPr>
            <w:tcW w:w="1100" w:type="pct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AF7BCA" w:rsidRPr="00DA45E9" w:rsidRDefault="00AF7BCA" w:rsidP="00AF7BCA">
            <w:pPr>
              <w:snapToGrid w:val="0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チェック欄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907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高さ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規模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91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①建築物の高さは、主要な眺望点</w:t>
            </w:r>
            <w:r w:rsidRPr="00DA45E9">
              <w:rPr>
                <w:szCs w:val="21"/>
              </w:rPr>
              <w:t>からの眺望を著しく</w:t>
            </w:r>
            <w:r w:rsidRPr="00DA45E9">
              <w:rPr>
                <w:rFonts w:hint="eastAsia"/>
                <w:szCs w:val="21"/>
              </w:rPr>
              <w:t>妨げないように努める。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339"/>
        </w:trPr>
        <w:tc>
          <w:tcPr>
            <w:tcW w:w="393" w:type="pct"/>
            <w:vMerge w:val="restart"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形態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意匠</w:t>
            </w:r>
          </w:p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色彩</w:t>
            </w:r>
          </w:p>
        </w:tc>
        <w:tc>
          <w:tcPr>
            <w:tcW w:w="3507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F7BCA" w:rsidRPr="00DA45E9" w:rsidRDefault="00AF7BCA" w:rsidP="00351BFF">
            <w:pPr>
              <w:snapToGrid w:val="0"/>
              <w:spacing w:line="240" w:lineRule="exact"/>
              <w:ind w:left="220" w:right="91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②良好な眺望景観の形成に配慮した形態・意匠・色彩とする。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□はい□いいえ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□該当なし</w:t>
            </w:r>
          </w:p>
        </w:tc>
      </w:tr>
      <w:tr w:rsidR="00AF7BCA" w:rsidRPr="00DA45E9">
        <w:tblPrEx>
          <w:shd w:val="clear" w:color="auto" w:fill="auto"/>
        </w:tblPrEx>
        <w:trPr>
          <w:cantSplit/>
          <w:trHeight w:val="1116"/>
        </w:trPr>
        <w:tc>
          <w:tcPr>
            <w:tcW w:w="393" w:type="pct"/>
            <w:vMerge/>
            <w:shd w:val="clear" w:color="auto" w:fill="auto"/>
            <w:vAlign w:val="center"/>
          </w:tcPr>
          <w:p w:rsidR="00AF7BCA" w:rsidRPr="00DA45E9" w:rsidRDefault="00AF7BCA" w:rsidP="00AF7BCA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pct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（具体的な配慮事項・配慮できない理由）</w:t>
            </w: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</w:p>
        </w:tc>
        <w:tc>
          <w:tcPr>
            <w:tcW w:w="2267" w:type="pct"/>
            <w:gridSpan w:val="2"/>
          </w:tcPr>
          <w:p w:rsidR="00AF7BCA" w:rsidRPr="00DA45E9" w:rsidRDefault="00AF7BCA" w:rsidP="00351BFF">
            <w:pPr>
              <w:snapToGrid w:val="0"/>
              <w:ind w:leftChars="-1" w:left="218" w:hangingChars="100" w:hanging="220"/>
              <w:rPr>
                <w:rFonts w:hint="eastAsia"/>
                <w:szCs w:val="21"/>
              </w:rPr>
            </w:pPr>
            <w:r w:rsidRPr="00DA45E9">
              <w:rPr>
                <w:rFonts w:hint="eastAsia"/>
                <w:szCs w:val="21"/>
              </w:rPr>
              <w:t>※（指導事項）</w:t>
            </w:r>
          </w:p>
        </w:tc>
      </w:tr>
    </w:tbl>
    <w:p w:rsidR="00AF7BCA" w:rsidRPr="00DA45E9" w:rsidRDefault="00AF7BCA" w:rsidP="00AF7BCA">
      <w:pPr>
        <w:rPr>
          <w:rFonts w:hint="eastAsia"/>
        </w:rPr>
      </w:pPr>
      <w:r w:rsidRPr="00DA45E9">
        <w:rPr>
          <w:rFonts w:hint="eastAsia"/>
        </w:rPr>
        <w:t>注※欄は、記入しないこと。</w:t>
      </w:r>
    </w:p>
    <w:sectPr w:rsidR="00AF7BCA" w:rsidRPr="00DA45E9" w:rsidSect="007D0380">
      <w:headerReference w:type="default" r:id="rId7"/>
      <w:footerReference w:type="default" r:id="rId8"/>
      <w:pgSz w:w="11906" w:h="16838" w:code="9"/>
      <w:pgMar w:top="1134" w:right="1134" w:bottom="567" w:left="1134" w:header="851" w:footer="454" w:gutter="0"/>
      <w:pgNumType w:start="2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8A" w:rsidRDefault="00FD798A">
      <w:r>
        <w:separator/>
      </w:r>
    </w:p>
  </w:endnote>
  <w:endnote w:type="continuationSeparator" w:id="0">
    <w:p w:rsidR="00FD798A" w:rsidRDefault="00FD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Pr="007D0380" w:rsidRDefault="00351BFF" w:rsidP="007D0380">
    <w:pPr>
      <w:pStyle w:val="a6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8A" w:rsidRDefault="00FD798A">
      <w:r>
        <w:separator/>
      </w:r>
    </w:p>
  </w:footnote>
  <w:footnote w:type="continuationSeparator" w:id="0">
    <w:p w:rsidR="00FD798A" w:rsidRDefault="00FD7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FF" w:rsidRDefault="00351B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5584B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2333"/>
    <w:rsid w:val="003A2932"/>
    <w:rsid w:val="003A31B8"/>
    <w:rsid w:val="003A38E7"/>
    <w:rsid w:val="003B0792"/>
    <w:rsid w:val="003B689C"/>
    <w:rsid w:val="003B774D"/>
    <w:rsid w:val="003C3DF7"/>
    <w:rsid w:val="003C65EE"/>
    <w:rsid w:val="003D4B1F"/>
    <w:rsid w:val="003E6D78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0380"/>
    <w:rsid w:val="007D210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3701B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D798A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EEE4-2570-43B0-885C-48407A3F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C1084"/>
  </w:style>
  <w:style w:type="paragraph" w:customStyle="1" w:styleId="BodyTextIndent">
    <w:name w:val="Body Text Indent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屋外広告物の手引き</vt:lpstr>
    </vt:vector>
  </TitlesOfParts>
  <Company>交通政策部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2</cp:revision>
  <cp:lastPrinted>2010-10-13T04:50:00Z</cp:lastPrinted>
  <dcterms:created xsi:type="dcterms:W3CDTF">2020-01-31T07:29:00Z</dcterms:created>
  <dcterms:modified xsi:type="dcterms:W3CDTF">2020-01-31T07:29:00Z</dcterms:modified>
</cp:coreProperties>
</file>