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様式第１号（第６条関係）</w:t>
      </w:r>
    </w:p>
    <w:p>
      <w:pPr>
        <w:pStyle w:val="0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jc w:val="center"/>
        <w:rPr>
          <w:rFonts w:hint="eastAsia" w:ascii="UD デジタル 教科書体 NK-B" w:hAnsi="UD デジタル 教科書体 NK-B" w:eastAsia="UD デジタル 教科書体 NK-B"/>
          <w:sz w:val="24"/>
        </w:rPr>
      </w:pPr>
      <w:r>
        <w:rPr>
          <w:rFonts w:hint="eastAsia" w:ascii="UD デジタル 教科書体 NK-B" w:hAnsi="UD デジタル 教科書体 NK-B" w:eastAsia="UD デジタル 教科書体 NK-B"/>
          <w:sz w:val="28"/>
        </w:rPr>
        <w:t>エアリススケートパーク太田オープニングイベント協賛申込書</w:t>
      </w:r>
    </w:p>
    <w:p>
      <w:pPr>
        <w:pStyle w:val="0"/>
        <w:jc w:val="center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jc w:val="right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令和　　　年　　　月　　　日</w:t>
      </w:r>
    </w:p>
    <w:p>
      <w:pPr>
        <w:pStyle w:val="0"/>
        <w:jc w:val="right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太田市長　清水　聖義　様</w:t>
      </w: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wordWrap w:val="0"/>
        <w:jc w:val="right"/>
        <w:rPr>
          <w:rFonts w:hint="eastAsia" w:ascii="UD デジタル 教科書体 NP-B" w:hAnsi="UD デジタル 教科書体 NP-B" w:eastAsia="UD デジタル 教科書体 NP-B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sz w:val="22"/>
        </w:rPr>
        <w:t>所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>在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>地　　　　　　　　　　</w:t>
      </w:r>
    </w:p>
    <w:p>
      <w:pPr>
        <w:pStyle w:val="0"/>
        <w:wordWrap w:val="0"/>
        <w:jc w:val="right"/>
        <w:rPr>
          <w:rFonts w:hint="eastAsia" w:ascii="UD デジタル 教科書体 NP-B" w:hAnsi="UD デジタル 教科書体 NP-B" w:eastAsia="UD デジタル 教科書体 NP-B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sz w:val="22"/>
        </w:rPr>
        <w:t>名　　称　　　　　　　　　　</w:t>
      </w:r>
      <w:bookmarkStart w:id="0" w:name="_GoBack"/>
      <w:bookmarkEnd w:id="0"/>
    </w:p>
    <w:p>
      <w:pPr>
        <w:pStyle w:val="0"/>
        <w:wordWrap w:val="0"/>
        <w:jc w:val="right"/>
        <w:rPr>
          <w:rFonts w:hint="eastAsia" w:ascii="UD デジタル 教科書体 NP-B" w:hAnsi="UD デジタル 教科書体 NP-B" w:eastAsia="UD デジタル 教科書体 NP-B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sz w:val="22"/>
        </w:rPr>
        <w:t>代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>表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 xml:space="preserve"> </w:t>
      </w:r>
      <w:r>
        <w:rPr>
          <w:rFonts w:hint="eastAsia" w:ascii="UD デジタル 教科書体 NP-B" w:hAnsi="UD デジタル 教科書体 NP-B" w:eastAsia="UD デジタル 教科書体 NP-B"/>
          <w:sz w:val="22"/>
        </w:rPr>
        <w:t>者　　　　　　　　　　</w:t>
      </w:r>
    </w:p>
    <w:p>
      <w:pPr>
        <w:pStyle w:val="0"/>
        <w:wordWrap w:val="0"/>
        <w:jc w:val="right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　　　　　　</w:t>
      </w:r>
    </w:p>
    <w:p>
      <w:pPr>
        <w:pStyle w:val="0"/>
        <w:wordWrap w:val="0"/>
        <w:jc w:val="right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　エアリススケートパーク太田オープニングイベントの趣旨に賛同し、下記のとおり協賛します。</w:t>
      </w: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１．協賛の内容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050"/>
        <w:gridCol w:w="1260"/>
        <w:gridCol w:w="3725"/>
        <w:gridCol w:w="367"/>
        <w:gridCol w:w="847"/>
      </w:tblGrid>
      <w:tr>
        <w:trPr>
          <w:trHeight w:val="72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協賛内容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物　品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firstLine="220" w:firstLineChars="10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品　目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  <w:tc>
          <w:tcPr>
            <w:tcW w:w="36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数量</w:t>
            </w:r>
          </w:p>
        </w:tc>
        <w:tc>
          <w:tcPr>
            <w:tcW w:w="84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ind w:firstLine="220" w:firstLineChars="10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規格等</w:t>
            </w:r>
          </w:p>
        </w:tc>
        <w:tc>
          <w:tcPr>
            <w:tcW w:w="37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  <w:tc>
          <w:tcPr>
            <w:tcW w:w="36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  <w:tc>
          <w:tcPr>
            <w:tcW w:w="84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ind w:firstLine="220" w:firstLineChars="10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価　格</w:t>
            </w:r>
          </w:p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（相当額）</w:t>
            </w:r>
          </w:p>
        </w:tc>
        <w:tc>
          <w:tcPr>
            <w:tcW w:w="4939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役　務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ind w:firstLine="220" w:firstLineChars="10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内　容</w:t>
            </w:r>
          </w:p>
        </w:tc>
        <w:tc>
          <w:tcPr>
            <w:tcW w:w="4939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備考：</w:t>
      </w: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</w:p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  <w:r>
        <w:rPr>
          <w:rFonts w:hint="eastAsia" w:ascii="UD デジタル 教科書体 NK-B" w:hAnsi="UD デジタル 教科書体 NK-B" w:eastAsia="UD デジタル 教科書体 NK-B"/>
          <w:sz w:val="22"/>
        </w:rPr>
        <w:t>２．連絡先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2940"/>
        <w:gridCol w:w="1050"/>
        <w:gridCol w:w="3469"/>
      </w:tblGrid>
      <w:tr>
        <w:trPr>
          <w:trHeight w:val="775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所　属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担当者</w:t>
            </w:r>
          </w:p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氏　名</w:t>
            </w:r>
          </w:p>
        </w:tc>
        <w:tc>
          <w:tcPr>
            <w:tcW w:w="3469" w:type="dxa"/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</w:tr>
      <w:tr>
        <w:trPr>
          <w:trHeight w:val="775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電　話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  <w:r>
              <w:rPr>
                <w:rFonts w:hint="eastAsia" w:ascii="UD デジタル 教科書体 NK-B" w:hAnsi="UD デジタル 教科書体 NK-B" w:eastAsia="UD デジタル 教科書体 NK-B"/>
                <w:sz w:val="22"/>
              </w:rPr>
              <w:t>メール</w:t>
            </w:r>
          </w:p>
        </w:tc>
        <w:tc>
          <w:tcPr>
            <w:tcW w:w="3469" w:type="dxa"/>
            <w:vAlign w:val="top"/>
          </w:tcPr>
          <w:p>
            <w:pPr>
              <w:pStyle w:val="0"/>
              <w:rPr>
                <w:rFonts w:hint="eastAsia" w:ascii="UD デジタル 教科書体 NK-B" w:hAnsi="UD デジタル 教科書体 NK-B" w:eastAsia="UD デジタル 教科書体 NK-B"/>
                <w:sz w:val="22"/>
              </w:rPr>
            </w:pPr>
          </w:p>
        </w:tc>
      </w:tr>
    </w:tbl>
    <w:p>
      <w:pPr>
        <w:pStyle w:val="0"/>
        <w:wordWrap w:val="0"/>
        <w:jc w:val="left"/>
        <w:rPr>
          <w:rFonts w:hint="eastAsia" w:ascii="UD デジタル 教科書体 NK-B" w:hAnsi="UD デジタル 教科書体 NK-B" w:eastAsia="UD デジタル 教科書体 NK-B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479</TotalTime>
  <Pages>1</Pages>
  <Words>0</Words>
  <Characters>156</Characters>
  <Application>JUST Note</Application>
  <Lines>199</Lines>
  <Paragraphs>26</Paragraphs>
  <CharactersWithSpaces>224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12438)旭井　澄峯</dc:creator>
  <cp:lastModifiedBy>12438)旭井　澄峯</cp:lastModifiedBy>
  <cp:lastPrinted>2024-04-01T02:27:50Z</cp:lastPrinted>
  <dcterms:created xsi:type="dcterms:W3CDTF">2024-03-22T00:46:00Z</dcterms:created>
  <dcterms:modified xsi:type="dcterms:W3CDTF">2024-04-01T02:27:34Z</dcterms:modified>
  <cp:revision>7</cp:revision>
</cp:coreProperties>
</file>